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CFE7" w14:textId="77777777" w:rsidR="000E785A" w:rsidRDefault="000E785A" w:rsidP="000E785A">
      <w:pPr>
        <w:widowControl w:val="0"/>
        <w:rPr>
          <w:b/>
          <w:color w:val="005A9C"/>
          <w:sz w:val="26"/>
          <w:szCs w:val="26"/>
        </w:rPr>
      </w:pPr>
      <w:r>
        <w:rPr>
          <w:b/>
          <w:color w:val="005A9C"/>
          <w:sz w:val="26"/>
          <w:szCs w:val="26"/>
        </w:rPr>
        <w:t xml:space="preserve">Navigating Our Course </w:t>
      </w:r>
      <w:proofErr w:type="gramStart"/>
      <w:r>
        <w:rPr>
          <w:b/>
          <w:color w:val="005A9C"/>
          <w:sz w:val="26"/>
          <w:szCs w:val="26"/>
        </w:rPr>
        <w:t>At</w:t>
      </w:r>
      <w:proofErr w:type="gramEnd"/>
      <w:r>
        <w:rPr>
          <w:b/>
          <w:color w:val="005A9C"/>
          <w:sz w:val="26"/>
          <w:szCs w:val="26"/>
        </w:rPr>
        <w:t xml:space="preserve"> A Glance</w:t>
      </w:r>
    </w:p>
    <w:p w14:paraId="1DD778B5" w14:textId="77777777" w:rsidR="000E785A" w:rsidRDefault="000E785A" w:rsidP="000E785A">
      <w:pPr>
        <w:widowControl w:val="0"/>
        <w:spacing w:before="0"/>
      </w:pPr>
      <w:r>
        <w:t xml:space="preserve">Fill in the tables below with school Goals, Improvement Strategies, and Intended Outcomes. After each Status Check, copy and paste </w:t>
      </w:r>
      <w:r>
        <w:rPr>
          <w:color w:val="38761D"/>
          <w:shd w:val="clear" w:color="auto" w:fill="B6D7A8"/>
        </w:rPr>
        <w:t>Strong</w:t>
      </w:r>
      <w:r>
        <w:t xml:space="preserve">, </w:t>
      </w:r>
      <w:r>
        <w:rPr>
          <w:color w:val="BF9000"/>
          <w:shd w:val="clear" w:color="auto" w:fill="FFE599"/>
        </w:rPr>
        <w:t>At Risk</w:t>
      </w:r>
      <w:r>
        <w:t xml:space="preserve">, or </w:t>
      </w:r>
      <w:r>
        <w:rPr>
          <w:color w:val="990000"/>
          <w:shd w:val="clear" w:color="auto" w:fill="EA9999"/>
        </w:rPr>
        <w:t>Needs Immediate Attention</w:t>
      </w:r>
      <w:r>
        <w:t xml:space="preserve"> to the Status Check # Status column determined by the Status Check’s activities on the following pages.</w:t>
      </w:r>
    </w:p>
    <w:tbl>
      <w:tblPr>
        <w:tblW w:w="1288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4320"/>
        <w:gridCol w:w="1660"/>
        <w:gridCol w:w="1680"/>
      </w:tblGrid>
      <w:tr w:rsidR="000E785A" w14:paraId="6E3C8A3B" w14:textId="77777777" w:rsidTr="00840A35">
        <w:trPr>
          <w:trHeight w:val="192"/>
          <w:jc w:val="center"/>
        </w:trPr>
        <w:tc>
          <w:tcPr>
            <w:tcW w:w="1288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E7C89" w14:textId="77777777" w:rsidR="000E785A" w:rsidRPr="004332B5" w:rsidRDefault="000E785A" w:rsidP="00840A35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Student Success</w:t>
            </w:r>
          </w:p>
        </w:tc>
      </w:tr>
      <w:tr w:rsidR="000E785A" w14:paraId="60ABAA89" w14:textId="77777777" w:rsidTr="00840A35">
        <w:trPr>
          <w:trHeight w:val="192"/>
          <w:jc w:val="center"/>
        </w:trPr>
        <w:tc>
          <w:tcPr>
            <w:tcW w:w="1288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FDA05" w14:textId="77777777" w:rsidR="000E785A" w:rsidRPr="004332B5" w:rsidRDefault="000E785A" w:rsidP="00840A35">
            <w:pPr>
              <w:widowControl w:val="0"/>
              <w:spacing w:before="0"/>
              <w:rPr>
                <w:b/>
                <w:bCs/>
              </w:rPr>
            </w:pPr>
            <w:r w:rsidRPr="1DED89F3">
              <w:rPr>
                <w:b/>
                <w:bCs/>
              </w:rPr>
              <w:t xml:space="preserve">School Goal 1: </w:t>
            </w:r>
            <w:r w:rsidRPr="1DED89F3">
              <w:t>Increase number of Corbett Students’ ELA SBAC performance in Level 3 and 4 by at least 6%. Decrease number of students performing in Level 1 on the ELA SBAC.</w:t>
            </w:r>
          </w:p>
        </w:tc>
      </w:tr>
      <w:tr w:rsidR="000E785A" w14:paraId="19975AF7" w14:textId="77777777" w:rsidTr="00840A35">
        <w:trPr>
          <w:trHeight w:val="192"/>
          <w:jc w:val="center"/>
        </w:trPr>
        <w:tc>
          <w:tcPr>
            <w:tcW w:w="5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A36DE" w14:textId="77777777" w:rsidR="000E785A" w:rsidRDefault="000E785A" w:rsidP="00840A35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D7A81B" w14:textId="77777777" w:rsidR="000E785A" w:rsidRDefault="000E785A" w:rsidP="00840A35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58FC41" w14:textId="77777777" w:rsidR="000E785A" w:rsidRDefault="000E785A" w:rsidP="00840A35">
            <w:pPr>
              <w:widowControl w:val="0"/>
              <w:spacing w:before="0"/>
              <w:jc w:val="center"/>
            </w:pPr>
            <w:r>
              <w:rPr>
                <w:b/>
              </w:rPr>
              <w:t>Status Check 1 Status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251C2" w14:textId="77777777" w:rsidR="000E785A" w:rsidRDefault="000E785A" w:rsidP="00840A35">
            <w:pPr>
              <w:widowControl w:val="0"/>
              <w:spacing w:before="0"/>
              <w:jc w:val="center"/>
              <w:rPr>
                <w:b/>
              </w:rPr>
            </w:pPr>
            <w:r w:rsidRPr="004332B5">
              <w:rPr>
                <w:b/>
              </w:rPr>
              <w:t xml:space="preserve">Status Check </w:t>
            </w:r>
            <w:r>
              <w:rPr>
                <w:b/>
              </w:rPr>
              <w:t>2 Status</w:t>
            </w:r>
          </w:p>
        </w:tc>
      </w:tr>
      <w:tr w:rsidR="000E785A" w14:paraId="3CC35C5C" w14:textId="77777777" w:rsidTr="00840A35">
        <w:trPr>
          <w:trHeight w:val="600"/>
          <w:jc w:val="center"/>
        </w:trPr>
        <w:tc>
          <w:tcPr>
            <w:tcW w:w="5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98740" w14:textId="77777777" w:rsidR="000E785A" w:rsidRDefault="000E785A" w:rsidP="00840A35">
            <w:pPr>
              <w:widowControl w:val="0"/>
              <w:spacing w:before="0"/>
            </w:pPr>
            <w:r w:rsidRPr="1DED89F3">
              <w:t>Administration will attend monthly grade-level PLCs for each grade-level, supporting the establishment of PLC routines and procedures.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69411" w14:textId="77777777" w:rsidR="000E785A" w:rsidRDefault="000E785A" w:rsidP="00840A35">
            <w:pPr>
              <w:widowControl w:val="0"/>
              <w:spacing w:before="240"/>
              <w:ind w:right="-20"/>
            </w:pPr>
            <w:r w:rsidRPr="1DED89F3">
              <w:t>Data collection identified by teachers based upon desired instructional outcomes from ELA objectives surrounding SBAC Claim 1.</w:t>
            </w:r>
          </w:p>
          <w:p w14:paraId="463B26A5" w14:textId="77777777" w:rsidR="000E785A" w:rsidRDefault="000E785A" w:rsidP="00840A35">
            <w:pPr>
              <w:widowControl w:val="0"/>
              <w:spacing w:before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4652F1" w14:textId="77777777" w:rsidR="000E785A" w:rsidRDefault="000E785A" w:rsidP="00840A35">
            <w:pPr>
              <w:widowControl w:val="0"/>
              <w:spacing w:before="0" w:line="259" w:lineRule="auto"/>
              <w:jc w:val="center"/>
            </w:pPr>
            <w:r w:rsidRPr="1DED89F3">
              <w:rPr>
                <w:i/>
                <w:iCs/>
                <w:sz w:val="20"/>
                <w:szCs w:val="20"/>
              </w:rPr>
              <w:t>2/6/2024</w:t>
            </w:r>
          </w:p>
          <w:p w14:paraId="32E8E0F0" w14:textId="77777777" w:rsidR="000E785A" w:rsidRDefault="000E785A" w:rsidP="00840A35">
            <w:pPr>
              <w:widowControl w:val="0"/>
              <w:spacing w:before="0" w:line="259" w:lineRule="auto"/>
              <w:jc w:val="center"/>
            </w:pPr>
            <w:r w:rsidRPr="1DED89F3">
              <w:rPr>
                <w:color w:val="38761D"/>
              </w:rPr>
              <w:t>Strong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0A148E" w14:textId="77777777" w:rsidR="000E785A" w:rsidRDefault="000E785A" w:rsidP="00840A35">
            <w:pPr>
              <w:widowControl w:val="0"/>
              <w:spacing w:befor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E785A" w14:paraId="2C691718" w14:textId="77777777" w:rsidTr="00840A35">
        <w:trPr>
          <w:trHeight w:val="300"/>
          <w:jc w:val="center"/>
        </w:trPr>
        <w:tc>
          <w:tcPr>
            <w:tcW w:w="5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B07EB" w14:textId="77777777" w:rsidR="000E785A" w:rsidRDefault="000E785A" w:rsidP="00840A35">
            <w:pPr>
              <w:widowControl w:val="0"/>
              <w:spacing w:before="240"/>
              <w:ind w:left="-20" w:right="-20"/>
            </w:pPr>
            <w:r w:rsidRPr="1DED89F3">
              <w:t xml:space="preserve">Students will take </w:t>
            </w:r>
            <w:proofErr w:type="spellStart"/>
            <w:r w:rsidRPr="1DED89F3">
              <w:t>IReady</w:t>
            </w:r>
            <w:proofErr w:type="spellEnd"/>
            <w:r w:rsidRPr="1DED89F3">
              <w:t xml:space="preserve"> Diagnostics assessments and complete learning in </w:t>
            </w:r>
            <w:proofErr w:type="spellStart"/>
            <w:r w:rsidRPr="1DED89F3">
              <w:t>IReady</w:t>
            </w:r>
            <w:proofErr w:type="spellEnd"/>
            <w:r w:rsidRPr="1DED89F3">
              <w:t xml:space="preserve"> lessons for at least 45 minutes per week.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2B9BAF" w14:textId="77777777" w:rsidR="000E785A" w:rsidRDefault="000E785A" w:rsidP="00840A35">
            <w:pPr>
              <w:widowControl w:val="0"/>
              <w:spacing w:before="0"/>
            </w:pPr>
            <w:r>
              <w:t xml:space="preserve">Show increased growth </w:t>
            </w:r>
            <w:proofErr w:type="gramStart"/>
            <w:r>
              <w:t>and or</w:t>
            </w:r>
            <w:proofErr w:type="gramEnd"/>
            <w:r>
              <w:t xml:space="preserve"> proficiency in both ELA and Math after diagnostics are completed.  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007632" w14:textId="77777777" w:rsidR="000E785A" w:rsidRDefault="000E785A" w:rsidP="00840A35">
            <w:pPr>
              <w:widowControl w:val="0"/>
              <w:spacing w:before="0"/>
              <w:jc w:val="center"/>
            </w:pPr>
            <w:r>
              <w:t>2/6/2024</w:t>
            </w:r>
          </w:p>
          <w:p w14:paraId="53C32C1D" w14:textId="77777777" w:rsidR="000E785A" w:rsidRDefault="000E785A" w:rsidP="00840A35">
            <w:pPr>
              <w:widowControl w:val="0"/>
              <w:spacing w:before="0"/>
              <w:jc w:val="center"/>
            </w:pPr>
            <w:r w:rsidRPr="1DED89F3">
              <w:rPr>
                <w:color w:val="BF9000"/>
              </w:rPr>
              <w:t>At Risk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80271C" w14:textId="77777777" w:rsidR="000E785A" w:rsidRDefault="000E785A" w:rsidP="00840A35">
            <w:pPr>
              <w:widowControl w:val="0"/>
              <w:spacing w:before="0"/>
              <w:jc w:val="center"/>
            </w:pPr>
          </w:p>
        </w:tc>
      </w:tr>
    </w:tbl>
    <w:p w14:paraId="56A7B6DB" w14:textId="77777777" w:rsidR="000E785A" w:rsidRDefault="000E785A" w:rsidP="000E785A"/>
    <w:p w14:paraId="7B1ECB4E" w14:textId="77777777" w:rsidR="000E785A" w:rsidRDefault="000E785A" w:rsidP="000E785A">
      <w:pPr>
        <w:widowControl w:val="0"/>
        <w:spacing w:before="0"/>
      </w:pPr>
    </w:p>
    <w:tbl>
      <w:tblPr>
        <w:tblW w:w="1287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210"/>
        <w:gridCol w:w="4320"/>
        <w:gridCol w:w="1710"/>
        <w:gridCol w:w="1630"/>
      </w:tblGrid>
      <w:tr w:rsidR="000E785A" w14:paraId="78CFF841" w14:textId="77777777" w:rsidTr="00840A35">
        <w:trPr>
          <w:trHeight w:val="93"/>
          <w:jc w:val="center"/>
        </w:trPr>
        <w:tc>
          <w:tcPr>
            <w:tcW w:w="128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6A6C77" w14:textId="77777777" w:rsidR="000E785A" w:rsidRPr="004332B5" w:rsidRDefault="000E785A" w:rsidP="00840A35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Adult Learning Culture</w:t>
            </w:r>
          </w:p>
        </w:tc>
      </w:tr>
      <w:tr w:rsidR="000E785A" w14:paraId="3E7734EA" w14:textId="77777777" w:rsidTr="00840A35">
        <w:trPr>
          <w:trHeight w:val="93"/>
          <w:jc w:val="center"/>
        </w:trPr>
        <w:tc>
          <w:tcPr>
            <w:tcW w:w="128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3CC73" w14:textId="77777777" w:rsidR="000E785A" w:rsidRPr="004332B5" w:rsidRDefault="000E785A" w:rsidP="00840A35">
            <w:pPr>
              <w:widowControl w:val="0"/>
              <w:spacing w:before="0"/>
              <w:rPr>
                <w:b/>
                <w:bCs/>
              </w:rPr>
            </w:pPr>
            <w:r w:rsidRPr="1DED89F3">
              <w:rPr>
                <w:b/>
                <w:bCs/>
              </w:rPr>
              <w:t xml:space="preserve">School Goal 2: </w:t>
            </w:r>
            <w:r w:rsidRPr="1DED89F3">
              <w:t xml:space="preserve">Increase Teacher Competency in use of </w:t>
            </w:r>
            <w:proofErr w:type="spellStart"/>
            <w:r w:rsidRPr="1DED89F3">
              <w:t>iReady</w:t>
            </w:r>
            <w:proofErr w:type="spellEnd"/>
            <w:r w:rsidRPr="1DED89F3">
              <w:t xml:space="preserve"> and </w:t>
            </w:r>
            <w:proofErr w:type="spellStart"/>
            <w:r w:rsidRPr="1DED89F3">
              <w:t>ELLevations</w:t>
            </w:r>
            <w:proofErr w:type="spellEnd"/>
            <w:r w:rsidRPr="1DED89F3">
              <w:t xml:space="preserve"> programs instruction.</w:t>
            </w:r>
          </w:p>
        </w:tc>
      </w:tr>
      <w:tr w:rsidR="000E785A" w14:paraId="7165B5EC" w14:textId="77777777" w:rsidTr="00840A35">
        <w:trPr>
          <w:trHeight w:val="93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5C660" w14:textId="77777777" w:rsidR="000E785A" w:rsidRDefault="000E785A" w:rsidP="00840A35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085B1D" w14:textId="77777777" w:rsidR="000E785A" w:rsidRDefault="000E785A" w:rsidP="00840A35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9C6CB0" w14:textId="77777777" w:rsidR="000E785A" w:rsidRDefault="000E785A" w:rsidP="00840A35">
            <w:pPr>
              <w:widowControl w:val="0"/>
              <w:spacing w:before="0"/>
              <w:jc w:val="center"/>
            </w:pPr>
            <w:r>
              <w:rPr>
                <w:b/>
              </w:rPr>
              <w:t>Status Check 1 Status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0246E0" w14:textId="77777777" w:rsidR="000E785A" w:rsidRDefault="000E785A" w:rsidP="00840A35">
            <w:pPr>
              <w:widowControl w:val="0"/>
              <w:spacing w:before="0"/>
              <w:jc w:val="center"/>
              <w:rPr>
                <w:b/>
              </w:rPr>
            </w:pPr>
            <w:r w:rsidRPr="004332B5">
              <w:rPr>
                <w:b/>
              </w:rPr>
              <w:t xml:space="preserve">Status Check </w:t>
            </w:r>
            <w:r>
              <w:rPr>
                <w:b/>
              </w:rPr>
              <w:t>2 Status</w:t>
            </w:r>
          </w:p>
        </w:tc>
      </w:tr>
      <w:tr w:rsidR="000E785A" w14:paraId="03A7BD65" w14:textId="77777777" w:rsidTr="00840A35">
        <w:trPr>
          <w:trHeight w:val="585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010190" w14:textId="77777777" w:rsidR="000E785A" w:rsidRDefault="000E785A" w:rsidP="00840A35">
            <w:pPr>
              <w:widowControl w:val="0"/>
              <w:spacing w:before="0"/>
            </w:pPr>
            <w:r w:rsidRPr="1DED89F3">
              <w:t xml:space="preserve">Learning Facilitator and EL teachers to provide support in teachers learning </w:t>
            </w:r>
            <w:proofErr w:type="spellStart"/>
            <w:r w:rsidRPr="1DED89F3">
              <w:t>ELLevations</w:t>
            </w:r>
            <w:proofErr w:type="spellEnd"/>
            <w:r w:rsidRPr="1DED89F3">
              <w:t xml:space="preserve"> strategies and in creating assessments for student achievement data collection.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A5E1A1" w14:textId="77777777" w:rsidR="000E785A" w:rsidRDefault="000E785A" w:rsidP="00840A35">
            <w:pPr>
              <w:widowControl w:val="0"/>
              <w:spacing w:before="0"/>
            </w:pPr>
            <w:r w:rsidRPr="1DED89F3">
              <w:t xml:space="preserve"> Increase the use of language </w:t>
            </w:r>
            <w:proofErr w:type="spellStart"/>
            <w:r w:rsidRPr="1DED89F3">
              <w:t>specifc</w:t>
            </w:r>
            <w:proofErr w:type="spellEnd"/>
            <w:r w:rsidRPr="1DED89F3">
              <w:t xml:space="preserve"> strategies </w:t>
            </w:r>
            <w:proofErr w:type="gramStart"/>
            <w:r w:rsidRPr="1DED89F3">
              <w:t>in order to</w:t>
            </w:r>
            <w:proofErr w:type="gramEnd"/>
            <w:r w:rsidRPr="1DED89F3">
              <w:t xml:space="preserve"> increase </w:t>
            </w:r>
            <w:proofErr w:type="spellStart"/>
            <w:r w:rsidRPr="1DED89F3">
              <w:t>acedmeic</w:t>
            </w:r>
            <w:proofErr w:type="spellEnd"/>
            <w:r w:rsidRPr="1DED89F3">
              <w:t xml:space="preserve"> language within the classroom. 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CDC20B" w14:textId="77777777" w:rsidR="000E785A" w:rsidRDefault="000E785A" w:rsidP="00840A35">
            <w:pPr>
              <w:widowControl w:val="0"/>
              <w:spacing w:before="0" w:line="259" w:lineRule="auto"/>
              <w:jc w:val="center"/>
              <w:rPr>
                <w:i/>
                <w:iCs/>
                <w:sz w:val="20"/>
                <w:szCs w:val="20"/>
              </w:rPr>
            </w:pPr>
          </w:p>
          <w:p w14:paraId="5599F0B1" w14:textId="77777777" w:rsidR="000E785A" w:rsidRDefault="000E785A" w:rsidP="00840A35">
            <w:pPr>
              <w:widowControl w:val="0"/>
              <w:spacing w:before="0" w:line="259" w:lineRule="auto"/>
              <w:jc w:val="center"/>
            </w:pPr>
            <w:r w:rsidRPr="1DED89F3">
              <w:rPr>
                <w:i/>
                <w:iCs/>
                <w:sz w:val="20"/>
                <w:szCs w:val="20"/>
              </w:rPr>
              <w:t>2/6/2024</w:t>
            </w:r>
          </w:p>
          <w:p w14:paraId="0DB3A832" w14:textId="77777777" w:rsidR="000E785A" w:rsidRDefault="000E785A" w:rsidP="00840A35">
            <w:pPr>
              <w:widowControl w:val="0"/>
              <w:spacing w:before="0" w:line="259" w:lineRule="auto"/>
              <w:jc w:val="center"/>
            </w:pPr>
            <w:r w:rsidRPr="1DED89F3">
              <w:rPr>
                <w:color w:val="38761D"/>
              </w:rPr>
              <w:t>Strong</w:t>
            </w:r>
          </w:p>
          <w:p w14:paraId="40483D3D" w14:textId="77777777" w:rsidR="000E785A" w:rsidRDefault="000E785A" w:rsidP="00840A35">
            <w:pPr>
              <w:widowControl w:val="0"/>
              <w:spacing w:befor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2140B" w14:textId="77777777" w:rsidR="000E785A" w:rsidRDefault="000E785A" w:rsidP="00840A35">
            <w:pPr>
              <w:widowControl w:val="0"/>
              <w:spacing w:befor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E785A" w14:paraId="65DE3092" w14:textId="77777777" w:rsidTr="00840A35">
        <w:trPr>
          <w:trHeight w:val="192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198589" w14:textId="77777777" w:rsidR="000E785A" w:rsidRDefault="000E785A" w:rsidP="00840A35">
            <w:pPr>
              <w:widowControl w:val="0"/>
              <w:spacing w:before="0"/>
            </w:pPr>
            <w:r w:rsidRPr="1DED89F3">
              <w:t xml:space="preserve">Teachers will engage in </w:t>
            </w:r>
            <w:proofErr w:type="spellStart"/>
            <w:r w:rsidRPr="1DED89F3">
              <w:t>IReady</w:t>
            </w:r>
            <w:proofErr w:type="spellEnd"/>
            <w:r w:rsidRPr="1DED89F3">
              <w:t xml:space="preserve"> training and professional learning opportunities.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4BB4D" w14:textId="77777777" w:rsidR="000E785A" w:rsidRDefault="000E785A" w:rsidP="00840A35">
            <w:pPr>
              <w:widowControl w:val="0"/>
              <w:spacing w:before="0"/>
            </w:pPr>
            <w:r>
              <w:t xml:space="preserve">To understand what our students know and what they are learning and how to adjust our instruction to meet their </w:t>
            </w:r>
            <w:proofErr w:type="spellStart"/>
            <w:r>
              <w:t>acedemic</w:t>
            </w:r>
            <w:proofErr w:type="spellEnd"/>
            <w:r>
              <w:t xml:space="preserve"> needs. 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324D57" w14:textId="77777777" w:rsidR="000E785A" w:rsidRDefault="000E785A" w:rsidP="00840A35">
            <w:pPr>
              <w:widowControl w:val="0"/>
              <w:spacing w:before="0" w:line="259" w:lineRule="auto"/>
              <w:jc w:val="center"/>
            </w:pPr>
            <w:r w:rsidRPr="1DED89F3">
              <w:rPr>
                <w:i/>
                <w:iCs/>
                <w:sz w:val="20"/>
                <w:szCs w:val="20"/>
              </w:rPr>
              <w:t>2/6/2024</w:t>
            </w:r>
          </w:p>
          <w:p w14:paraId="57CDF0AD" w14:textId="77777777" w:rsidR="000E785A" w:rsidRDefault="000E785A" w:rsidP="00840A35">
            <w:pPr>
              <w:widowControl w:val="0"/>
              <w:spacing w:before="0" w:line="259" w:lineRule="auto"/>
              <w:jc w:val="center"/>
            </w:pPr>
            <w:r w:rsidRPr="1DED89F3">
              <w:rPr>
                <w:color w:val="38761D"/>
              </w:rPr>
              <w:t>Strong</w:t>
            </w:r>
          </w:p>
          <w:p w14:paraId="1296F02C" w14:textId="77777777" w:rsidR="000E785A" w:rsidRDefault="000E785A" w:rsidP="00840A35">
            <w:pPr>
              <w:widowControl w:val="0"/>
              <w:spacing w:before="0"/>
              <w:jc w:val="center"/>
            </w:pP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887ADC" w14:textId="77777777" w:rsidR="000E785A" w:rsidRDefault="000E785A" w:rsidP="00840A35">
            <w:pPr>
              <w:widowControl w:val="0"/>
              <w:spacing w:before="0"/>
              <w:jc w:val="center"/>
            </w:pPr>
          </w:p>
        </w:tc>
      </w:tr>
    </w:tbl>
    <w:p w14:paraId="17FA4B66" w14:textId="77777777" w:rsidR="000E785A" w:rsidRDefault="000E785A" w:rsidP="000E785A"/>
    <w:p w14:paraId="782B5348" w14:textId="77777777" w:rsidR="000E785A" w:rsidRDefault="000E785A" w:rsidP="000E785A">
      <w:pPr>
        <w:widowControl w:val="0"/>
        <w:spacing w:before="0"/>
      </w:pPr>
    </w:p>
    <w:tbl>
      <w:tblPr>
        <w:tblW w:w="1287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210"/>
        <w:gridCol w:w="4320"/>
        <w:gridCol w:w="1710"/>
        <w:gridCol w:w="1630"/>
      </w:tblGrid>
      <w:tr w:rsidR="000E785A" w14:paraId="3A62D212" w14:textId="77777777" w:rsidTr="00840A35">
        <w:trPr>
          <w:trHeight w:val="20"/>
          <w:jc w:val="center"/>
        </w:trPr>
        <w:tc>
          <w:tcPr>
            <w:tcW w:w="128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26D915" w14:textId="77777777" w:rsidR="000E785A" w:rsidRPr="004332B5" w:rsidRDefault="000E785A" w:rsidP="00840A35">
            <w:pPr>
              <w:widowControl w:val="0"/>
              <w:spacing w:before="0"/>
              <w:jc w:val="center"/>
              <w:rPr>
                <w:b/>
              </w:rPr>
            </w:pPr>
            <w:r w:rsidRPr="002473B5">
              <w:rPr>
                <w:b/>
                <w:color w:val="FFFFFF" w:themeColor="background1"/>
              </w:rPr>
              <w:t>Connectedness</w:t>
            </w:r>
          </w:p>
        </w:tc>
      </w:tr>
      <w:tr w:rsidR="000E785A" w14:paraId="3904BA98" w14:textId="77777777" w:rsidTr="00840A35">
        <w:trPr>
          <w:trHeight w:val="20"/>
          <w:jc w:val="center"/>
        </w:trPr>
        <w:tc>
          <w:tcPr>
            <w:tcW w:w="128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21D567" w14:textId="77777777" w:rsidR="000E785A" w:rsidRPr="004332B5" w:rsidRDefault="000E785A" w:rsidP="00840A35">
            <w:pPr>
              <w:widowControl w:val="0"/>
              <w:spacing w:before="0"/>
              <w:rPr>
                <w:b/>
                <w:bCs/>
              </w:rPr>
            </w:pPr>
            <w:r w:rsidRPr="1DED89F3">
              <w:rPr>
                <w:b/>
                <w:bCs/>
              </w:rPr>
              <w:t xml:space="preserve">School Goal 3: </w:t>
            </w:r>
            <w:r w:rsidRPr="1DED89F3">
              <w:t xml:space="preserve">Increase teacher time for planning and instruction and decrease incidents of student suspension and the minor/major behaviors, as tracked on IC, which cause students lost instructional time due to mal-behaviors; with a </w:t>
            </w:r>
            <w:proofErr w:type="gramStart"/>
            <w:r w:rsidRPr="1DED89F3">
              <w:t>base-line</w:t>
            </w:r>
            <w:proofErr w:type="gramEnd"/>
            <w:r w:rsidRPr="1DED89F3">
              <w:t xml:space="preserve"> taken for the 2023-24 school year. Corbett ES will implement a site Progressive Discipline Plan and behavior support program teaching the essential SEL competencies </w:t>
            </w:r>
            <w:proofErr w:type="gramStart"/>
            <w:r w:rsidRPr="1DED89F3">
              <w:t>school-wide</w:t>
            </w:r>
            <w:proofErr w:type="gramEnd"/>
            <w:r w:rsidRPr="1DED89F3">
              <w:t>.</w:t>
            </w:r>
          </w:p>
        </w:tc>
      </w:tr>
      <w:tr w:rsidR="000E785A" w14:paraId="3C47DD14" w14:textId="77777777" w:rsidTr="00840A35">
        <w:trPr>
          <w:trHeight w:val="20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771B89" w14:textId="77777777" w:rsidR="000E785A" w:rsidRDefault="000E785A" w:rsidP="00840A35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6800BB" w14:textId="77777777" w:rsidR="000E785A" w:rsidRDefault="000E785A" w:rsidP="00840A35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F0D4FC" w14:textId="77777777" w:rsidR="000E785A" w:rsidRDefault="000E785A" w:rsidP="00840A35">
            <w:pPr>
              <w:widowControl w:val="0"/>
              <w:spacing w:before="0"/>
              <w:jc w:val="center"/>
            </w:pPr>
            <w:r>
              <w:rPr>
                <w:b/>
              </w:rPr>
              <w:t>Status Check 1 Status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279339" w14:textId="77777777" w:rsidR="000E785A" w:rsidRDefault="000E785A" w:rsidP="00840A35">
            <w:pPr>
              <w:widowControl w:val="0"/>
              <w:spacing w:before="0"/>
              <w:jc w:val="center"/>
              <w:rPr>
                <w:b/>
              </w:rPr>
            </w:pPr>
            <w:r w:rsidRPr="004332B5">
              <w:rPr>
                <w:b/>
              </w:rPr>
              <w:t xml:space="preserve">Status Check </w:t>
            </w:r>
            <w:r>
              <w:rPr>
                <w:b/>
              </w:rPr>
              <w:t>2 Status</w:t>
            </w:r>
          </w:p>
        </w:tc>
      </w:tr>
      <w:tr w:rsidR="000E785A" w14:paraId="303E8DCA" w14:textId="77777777" w:rsidTr="00840A35">
        <w:trPr>
          <w:trHeight w:val="585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F92D45" w14:textId="77777777" w:rsidR="000E785A" w:rsidRDefault="000E785A" w:rsidP="00840A35">
            <w:pPr>
              <w:widowControl w:val="0"/>
              <w:spacing w:before="0"/>
              <w:rPr>
                <w:b/>
                <w:bCs/>
              </w:rPr>
            </w:pPr>
            <w:r w:rsidRPr="1DED89F3">
              <w:t xml:space="preserve">We will implement a site Progressive Discipline Plan and behavior support program teaching the essential SEL competencies </w:t>
            </w:r>
            <w:proofErr w:type="gramStart"/>
            <w:r w:rsidRPr="1DED89F3">
              <w:t>school-wide</w:t>
            </w:r>
            <w:proofErr w:type="gramEnd"/>
            <w:r w:rsidRPr="1DED89F3">
              <w:t>.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A8437" w14:textId="77777777" w:rsidR="000E785A" w:rsidRDefault="000E785A" w:rsidP="00840A35">
            <w:pPr>
              <w:widowControl w:val="0"/>
              <w:spacing w:before="0" w:line="259" w:lineRule="auto"/>
            </w:pPr>
            <w:r w:rsidRPr="1DED89F3">
              <w:t xml:space="preserve">Increase classroom seat time and decrease out of class time. 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EE4C7" w14:textId="77777777" w:rsidR="000E785A" w:rsidRDefault="000E785A" w:rsidP="00840A35">
            <w:pPr>
              <w:widowControl w:val="0"/>
              <w:spacing w:before="0" w:line="259" w:lineRule="auto"/>
              <w:jc w:val="center"/>
            </w:pPr>
            <w:r w:rsidRPr="1DED89F3">
              <w:rPr>
                <w:i/>
                <w:iCs/>
                <w:sz w:val="20"/>
                <w:szCs w:val="20"/>
              </w:rPr>
              <w:t>2/6/2024</w:t>
            </w:r>
          </w:p>
          <w:p w14:paraId="205BAC58" w14:textId="77777777" w:rsidR="000E785A" w:rsidRDefault="000E785A" w:rsidP="00840A35">
            <w:pPr>
              <w:widowControl w:val="0"/>
              <w:spacing w:before="0" w:line="259" w:lineRule="auto"/>
              <w:jc w:val="center"/>
            </w:pPr>
            <w:r w:rsidRPr="1DED89F3">
              <w:rPr>
                <w:color w:val="38761D"/>
              </w:rPr>
              <w:t>Strong</w:t>
            </w:r>
          </w:p>
          <w:p w14:paraId="77EF5DCB" w14:textId="77777777" w:rsidR="000E785A" w:rsidRDefault="000E785A" w:rsidP="00840A35">
            <w:pPr>
              <w:widowControl w:val="0"/>
              <w:spacing w:befor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EE2CEF" w14:textId="77777777" w:rsidR="000E785A" w:rsidRDefault="000E785A" w:rsidP="00840A35">
            <w:pPr>
              <w:widowControl w:val="0"/>
              <w:spacing w:befor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1F9596A7" w14:textId="78E801EF" w:rsidR="000E785A" w:rsidRDefault="000E785A" w:rsidP="000E785A">
      <w:pPr>
        <w:widowControl w:val="0"/>
        <w:spacing w:before="0"/>
        <w:rPr>
          <w:b/>
        </w:rPr>
        <w:sectPr w:rsidR="000E785A">
          <w:headerReference w:type="default" r:id="rId4"/>
          <w:pgSz w:w="15840" w:h="12240" w:orient="landscape"/>
          <w:pgMar w:top="720" w:right="1440" w:bottom="1440" w:left="1440" w:header="360" w:footer="720" w:gutter="0"/>
          <w:cols w:space="720"/>
        </w:sectPr>
      </w:pPr>
    </w:p>
    <w:p w14:paraId="6D0E38BD" w14:textId="77777777" w:rsidR="006538A3" w:rsidRDefault="006538A3" w:rsidP="000E785A"/>
    <w:sectPr w:rsidR="00653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49AD" w14:textId="77777777" w:rsidR="000E785A" w:rsidRDefault="000E785A">
    <w:r>
      <w:rPr>
        <w:noProof/>
      </w:rPr>
      <w:drawing>
        <wp:anchor distT="0" distB="0" distL="114300" distR="114300" simplePos="0" relativeHeight="251659264" behindDoc="0" locked="0" layoutInCell="1" allowOverlap="1" wp14:anchorId="04F4BD58" wp14:editId="3C108BC5">
          <wp:simplePos x="0" y="0"/>
          <wp:positionH relativeFrom="column">
            <wp:posOffset>8248650</wp:posOffset>
          </wp:positionH>
          <wp:positionV relativeFrom="paragraph">
            <wp:posOffset>-228600</wp:posOffset>
          </wp:positionV>
          <wp:extent cx="907686" cy="670210"/>
          <wp:effectExtent l="0" t="0" r="6985" b="0"/>
          <wp:wrapNone/>
          <wp:docPr id="266630424" name="Shap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hape 7"/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686" cy="67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5A"/>
    <w:rsid w:val="000E785A"/>
    <w:rsid w:val="006538A3"/>
    <w:rsid w:val="00673C6B"/>
    <w:rsid w:val="00F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790E"/>
  <w15:chartTrackingRefBased/>
  <w15:docId w15:val="{3CB87425-9D9F-433E-B267-4FC5C718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85A"/>
    <w:pPr>
      <w:spacing w:before="200" w:after="0" w:line="240" w:lineRule="auto"/>
    </w:pPr>
    <w:rPr>
      <w:rFonts w:ascii="Calibri" w:eastAsia="Calibri" w:hAnsi="Calibri" w:cs="Calibri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8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8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8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8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8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8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8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85A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85A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85A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85A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7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8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7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85A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7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Melisa S.</dc:creator>
  <cp:keywords/>
  <dc:description/>
  <cp:lastModifiedBy>Chavez, Melisa S.</cp:lastModifiedBy>
  <cp:revision>1</cp:revision>
  <dcterms:created xsi:type="dcterms:W3CDTF">2024-02-06T19:04:00Z</dcterms:created>
  <dcterms:modified xsi:type="dcterms:W3CDTF">2024-02-06T19:05:00Z</dcterms:modified>
</cp:coreProperties>
</file>