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809F" w14:textId="18F0F5E2" w:rsidR="00C340B0" w:rsidRDefault="002B0E89" w:rsidP="57B0C173">
      <w:pPr>
        <w:rPr>
          <w:rFonts w:ascii="Cambria" w:eastAsia="Cambria" w:hAnsi="Cambria" w:cs="Cambria"/>
          <w:b/>
          <w:bCs/>
          <w:color w:val="000000" w:themeColor="text1"/>
        </w:rPr>
      </w:pPr>
      <w:r>
        <w:rPr>
          <w:noProof/>
        </w:rPr>
        <w:drawing>
          <wp:anchor distT="0" distB="0" distL="114300" distR="114300" simplePos="0" relativeHeight="251657216" behindDoc="0" locked="0" layoutInCell="1" allowOverlap="1" wp14:anchorId="52DCC8AB" wp14:editId="6F159A71">
            <wp:simplePos x="0" y="0"/>
            <wp:positionH relativeFrom="margin">
              <wp:align>right</wp:align>
            </wp:positionH>
            <wp:positionV relativeFrom="paragraph">
              <wp:posOffset>4121</wp:posOffset>
            </wp:positionV>
            <wp:extent cx="2695575" cy="1685925"/>
            <wp:effectExtent l="0" t="0" r="9525" b="9525"/>
            <wp:wrapNone/>
            <wp:docPr id="44900164" name="Picture 4490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695575" cy="1685925"/>
                    </a:xfrm>
                    <a:prstGeom prst="rect">
                      <a:avLst/>
                    </a:prstGeom>
                  </pic:spPr>
                </pic:pic>
              </a:graphicData>
            </a:graphic>
            <wp14:sizeRelH relativeFrom="page">
              <wp14:pctWidth>0</wp14:pctWidth>
            </wp14:sizeRelH>
            <wp14:sizeRelV relativeFrom="page">
              <wp14:pctHeight>0</wp14:pctHeight>
            </wp14:sizeRelV>
          </wp:anchor>
        </w:drawing>
      </w:r>
      <w:proofErr w:type="spellStart"/>
      <w:r w:rsidR="32CF8228" w:rsidRPr="57B0C173">
        <w:rPr>
          <w:rFonts w:ascii="Cambria" w:eastAsia="Cambria" w:hAnsi="Cambria" w:cs="Cambria"/>
          <w:b/>
          <w:bCs/>
          <w:color w:val="000000" w:themeColor="text1"/>
        </w:rPr>
        <w:t>Marce</w:t>
      </w:r>
      <w:proofErr w:type="spellEnd"/>
      <w:r w:rsidR="32CF8228" w:rsidRPr="57B0C173">
        <w:rPr>
          <w:rFonts w:ascii="Cambria" w:eastAsia="Cambria" w:hAnsi="Cambria" w:cs="Cambria"/>
          <w:b/>
          <w:bCs/>
          <w:color w:val="000000" w:themeColor="text1"/>
        </w:rPr>
        <w:t xml:space="preserve"> Herz Middle School </w:t>
      </w:r>
    </w:p>
    <w:p w14:paraId="7B10B213" w14:textId="2F5CDF58" w:rsidR="00C340B0" w:rsidRDefault="32CF8228" w:rsidP="57B0C173">
      <w:pPr>
        <w:rPr>
          <w:rFonts w:ascii="Cambria" w:eastAsia="Cambria" w:hAnsi="Cambria" w:cs="Cambria"/>
          <w:color w:val="000000" w:themeColor="text1"/>
        </w:rPr>
      </w:pPr>
      <w:r w:rsidRPr="57B0C173">
        <w:rPr>
          <w:rFonts w:ascii="Cambria" w:eastAsia="Cambria" w:hAnsi="Cambria" w:cs="Cambria"/>
          <w:color w:val="000000" w:themeColor="text1"/>
        </w:rPr>
        <w:t>8</w:t>
      </w:r>
      <w:r w:rsidRPr="57B0C173">
        <w:rPr>
          <w:rFonts w:ascii="Cambria" w:eastAsia="Cambria" w:hAnsi="Cambria" w:cs="Cambria"/>
          <w:color w:val="000000" w:themeColor="text1"/>
          <w:vertAlign w:val="superscript"/>
        </w:rPr>
        <w:t>th</w:t>
      </w:r>
      <w:r w:rsidRPr="57B0C173">
        <w:rPr>
          <w:rFonts w:ascii="Cambria" w:eastAsia="Cambria" w:hAnsi="Cambria" w:cs="Cambria"/>
          <w:color w:val="000000" w:themeColor="text1"/>
        </w:rPr>
        <w:t xml:space="preserve">Grade Social Studies </w:t>
      </w:r>
    </w:p>
    <w:p w14:paraId="0FD1517A" w14:textId="22DAFB13" w:rsidR="00C340B0" w:rsidRDefault="00D66FF4" w:rsidP="57B0C173">
      <w:pPr>
        <w:tabs>
          <w:tab w:val="right" w:pos="8640"/>
        </w:tabs>
        <w:rPr>
          <w:rFonts w:ascii="Cambria" w:eastAsia="Cambria" w:hAnsi="Cambria" w:cs="Cambria"/>
          <w:color w:val="000000" w:themeColor="text1"/>
        </w:rPr>
      </w:pPr>
      <w:r>
        <w:rPr>
          <w:rFonts w:ascii="Cambria" w:eastAsia="Cambria" w:hAnsi="Cambria" w:cs="Cambria"/>
          <w:b/>
          <w:bCs/>
          <w:color w:val="000000" w:themeColor="text1"/>
        </w:rPr>
        <w:t xml:space="preserve">Mrs. Gates </w:t>
      </w:r>
    </w:p>
    <w:p w14:paraId="1DCFCA0C" w14:textId="32C936DA" w:rsidR="00C340B0" w:rsidRDefault="00C340B0" w:rsidP="57B0C173">
      <w:pPr>
        <w:tabs>
          <w:tab w:val="right" w:pos="8640"/>
        </w:tabs>
        <w:rPr>
          <w:rFonts w:ascii="Cambria" w:eastAsia="Cambria" w:hAnsi="Cambria" w:cs="Cambria"/>
          <w:color w:val="000000" w:themeColor="text1"/>
          <w:sz w:val="24"/>
          <w:szCs w:val="24"/>
        </w:rPr>
      </w:pPr>
    </w:p>
    <w:p w14:paraId="28C0ED43" w14:textId="3BF8AC32"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rPr>
        <w:t xml:space="preserve">Contact information for </w:t>
      </w:r>
      <w:r w:rsidR="006C1CCB">
        <w:rPr>
          <w:rFonts w:ascii="Cambria" w:eastAsia="Cambria" w:hAnsi="Cambria" w:cs="Cambria"/>
          <w:b/>
          <w:bCs/>
          <w:color w:val="000000" w:themeColor="text1"/>
        </w:rPr>
        <w:t>Mrs. Gates</w:t>
      </w:r>
      <w:r w:rsidRPr="57B0C173">
        <w:rPr>
          <w:rFonts w:ascii="Cambria" w:eastAsia="Cambria" w:hAnsi="Cambria" w:cs="Cambria"/>
          <w:b/>
          <w:bCs/>
          <w:color w:val="000000" w:themeColor="text1"/>
        </w:rPr>
        <w:t xml:space="preserve"> </w:t>
      </w:r>
    </w:p>
    <w:p w14:paraId="4F71E5B8" w14:textId="28C687D2"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rPr>
        <w:t>E-mail:</w:t>
      </w:r>
      <w:r w:rsidRPr="57B0C173">
        <w:rPr>
          <w:rFonts w:ascii="Cambria" w:eastAsia="Cambria" w:hAnsi="Cambria" w:cs="Cambria"/>
          <w:color w:val="000000" w:themeColor="text1"/>
          <w:sz w:val="24"/>
          <w:szCs w:val="24"/>
        </w:rPr>
        <w:t xml:space="preserve"> </w:t>
      </w:r>
      <w:hyperlink r:id="rId6" w:history="1">
        <w:r w:rsidR="006C1CCB" w:rsidRPr="00572012">
          <w:rPr>
            <w:rStyle w:val="Hyperlink"/>
            <w:rFonts w:ascii="Cambria" w:eastAsia="Cambria" w:hAnsi="Cambria" w:cs="Cambria"/>
            <w:sz w:val="24"/>
            <w:szCs w:val="24"/>
          </w:rPr>
          <w:t>renee.gates@washoeschools.net</w:t>
        </w:r>
      </w:hyperlink>
      <w:r w:rsidRPr="57B0C173">
        <w:rPr>
          <w:rFonts w:ascii="Cambria" w:eastAsia="Cambria" w:hAnsi="Cambria" w:cs="Cambria"/>
          <w:color w:val="000000" w:themeColor="text1"/>
          <w:sz w:val="24"/>
          <w:szCs w:val="24"/>
        </w:rPr>
        <w:t xml:space="preserve"> </w:t>
      </w:r>
    </w:p>
    <w:p w14:paraId="7F0C7DFA" w14:textId="22CE278D"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rPr>
        <w:t>School Phone: 775-851-5629 ext.</w:t>
      </w:r>
      <w:r w:rsidR="002B0E89">
        <w:rPr>
          <w:rFonts w:ascii="Cambria" w:eastAsia="Cambria" w:hAnsi="Cambria" w:cs="Cambria"/>
          <w:color w:val="000000" w:themeColor="text1"/>
          <w:sz w:val="24"/>
          <w:szCs w:val="24"/>
        </w:rPr>
        <w:t xml:space="preserve"> </w:t>
      </w:r>
      <w:proofErr w:type="gramStart"/>
      <w:r w:rsidR="002B0E89">
        <w:rPr>
          <w:rFonts w:ascii="Cambria" w:eastAsia="Cambria" w:hAnsi="Cambria" w:cs="Cambria"/>
          <w:color w:val="000000" w:themeColor="text1"/>
          <w:sz w:val="24"/>
          <w:szCs w:val="24"/>
        </w:rPr>
        <w:t>46364</w:t>
      </w:r>
      <w:r w:rsidRPr="57B0C173">
        <w:rPr>
          <w:rFonts w:ascii="Cambria" w:eastAsia="Cambria" w:hAnsi="Cambria" w:cs="Cambria"/>
          <w:color w:val="000000" w:themeColor="text1"/>
          <w:sz w:val="24"/>
          <w:szCs w:val="24"/>
        </w:rPr>
        <w:t xml:space="preserve">  (</w:t>
      </w:r>
      <w:proofErr w:type="gramEnd"/>
      <w:r w:rsidRPr="57B0C173">
        <w:rPr>
          <w:rFonts w:ascii="Cambria" w:eastAsia="Cambria" w:hAnsi="Cambria" w:cs="Cambria"/>
          <w:color w:val="000000" w:themeColor="text1"/>
          <w:sz w:val="24"/>
          <w:szCs w:val="24"/>
        </w:rPr>
        <w:t>after school 2:00pm)</w:t>
      </w:r>
    </w:p>
    <w:p w14:paraId="3C316932" w14:textId="77777777" w:rsidR="006C1CCB" w:rsidRPr="002B0E89" w:rsidRDefault="006C1CCB" w:rsidP="57B0C173">
      <w:pPr>
        <w:rPr>
          <w:rFonts w:ascii="Cambria" w:eastAsia="Cambria" w:hAnsi="Cambria" w:cs="Cambria"/>
          <w:color w:val="000000" w:themeColor="text1"/>
          <w:sz w:val="28"/>
          <w:szCs w:val="28"/>
        </w:rPr>
      </w:pPr>
    </w:p>
    <w:p w14:paraId="49837F70" w14:textId="14381547" w:rsidR="00C340B0" w:rsidRPr="002B0E89" w:rsidRDefault="32CF8228" w:rsidP="002B0E89">
      <w:pPr>
        <w:jc w:val="center"/>
        <w:rPr>
          <w:rFonts w:ascii="Cambria" w:eastAsia="Cambria" w:hAnsi="Cambria" w:cs="Cambria"/>
          <w:color w:val="000000" w:themeColor="text1"/>
          <w:sz w:val="28"/>
          <w:szCs w:val="28"/>
        </w:rPr>
      </w:pPr>
      <w:r w:rsidRPr="002B0E89">
        <w:rPr>
          <w:rFonts w:ascii="Cambria" w:eastAsia="Cambria" w:hAnsi="Cambria" w:cs="Cambria"/>
          <w:b/>
          <w:bCs/>
          <w:color w:val="000000" w:themeColor="text1"/>
          <w:sz w:val="28"/>
          <w:szCs w:val="28"/>
        </w:rPr>
        <w:t>Course Objectives:</w:t>
      </w:r>
      <w:r w:rsidRPr="002B0E89">
        <w:rPr>
          <w:rFonts w:ascii="Times New Roman" w:eastAsia="Times New Roman" w:hAnsi="Times New Roman" w:cs="Times New Roman"/>
          <w:b/>
          <w:bCs/>
          <w:i/>
          <w:iCs/>
          <w:color w:val="000000" w:themeColor="text1"/>
          <w:sz w:val="28"/>
          <w:szCs w:val="28"/>
        </w:rPr>
        <w:t xml:space="preserve"> </w:t>
      </w:r>
    </w:p>
    <w:p w14:paraId="1915CB13" w14:textId="141E52B0" w:rsidR="00C340B0" w:rsidRDefault="32CF8228" w:rsidP="002B0E89">
      <w:pPr>
        <w:jc w:val="cente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This 8</w:t>
      </w:r>
      <w:r w:rsidRPr="57B0C173">
        <w:rPr>
          <w:rFonts w:ascii="Cambria" w:eastAsia="Cambria" w:hAnsi="Cambria" w:cs="Cambria"/>
          <w:color w:val="000000" w:themeColor="text1"/>
          <w:sz w:val="24"/>
          <w:szCs w:val="24"/>
          <w:vertAlign w:val="superscript"/>
          <w:lang w:val="en"/>
        </w:rPr>
        <w:t>th</w:t>
      </w:r>
      <w:r w:rsidRPr="57B0C173">
        <w:rPr>
          <w:rFonts w:ascii="Cambria" w:eastAsia="Cambria" w:hAnsi="Cambria" w:cs="Cambria"/>
          <w:color w:val="000000" w:themeColor="text1"/>
          <w:sz w:val="24"/>
          <w:szCs w:val="24"/>
          <w:lang w:val="en"/>
        </w:rPr>
        <w:t xml:space="preserve"> grade U.S. History course is designed to provide students with an understanding of American history from the Gilded Age to WWII as well as Global Studies which will hit on major global issues that impact us today.  The purpose of this course is to help the student understand the path this country has taken over the past 100+years. Students will also gain skills necessary for life that will allow them to compete and even stand apart from peers in any academic setting.</w:t>
      </w:r>
    </w:p>
    <w:p w14:paraId="54FCAB2B" w14:textId="0AE1802A" w:rsidR="00C340B0" w:rsidRDefault="00C340B0" w:rsidP="57B0C173">
      <w:pPr>
        <w:rPr>
          <w:rFonts w:ascii="Cambria" w:eastAsia="Cambria" w:hAnsi="Cambria" w:cs="Cambria"/>
          <w:color w:val="000000" w:themeColor="text1"/>
          <w:sz w:val="24"/>
          <w:szCs w:val="24"/>
        </w:rPr>
      </w:pPr>
    </w:p>
    <w:p w14:paraId="711E14AE" w14:textId="62EFD5CA" w:rsidR="00C340B0" w:rsidRPr="002B0E89" w:rsidRDefault="32CF8228" w:rsidP="002B0E89">
      <w:pPr>
        <w:jc w:val="center"/>
        <w:rPr>
          <w:rFonts w:ascii="Cambria" w:eastAsia="Cambria" w:hAnsi="Cambria" w:cs="Cambria"/>
          <w:color w:val="000000" w:themeColor="text1"/>
          <w:sz w:val="32"/>
          <w:szCs w:val="32"/>
        </w:rPr>
      </w:pPr>
      <w:r w:rsidRPr="002B0E89">
        <w:rPr>
          <w:rFonts w:ascii="Cambria" w:eastAsia="Cambria" w:hAnsi="Cambria" w:cs="Cambria"/>
          <w:b/>
          <w:bCs/>
          <w:color w:val="000000" w:themeColor="text1"/>
          <w:sz w:val="32"/>
          <w:szCs w:val="32"/>
          <w:lang w:val="en"/>
        </w:rPr>
        <w:t>Course Goals &amp; Skills</w:t>
      </w:r>
    </w:p>
    <w:p w14:paraId="48592EEB" w14:textId="77729128"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 Improve your technology skills and self-monitoring capabilities.</w:t>
      </w:r>
    </w:p>
    <w:p w14:paraId="3C8BB818" w14:textId="6BDF999E"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 xml:space="preserve">•Collaborative teamwork/learning </w:t>
      </w:r>
    </w:p>
    <w:p w14:paraId="0300D55A" w14:textId="1DBEA5F4" w:rsidR="00C340B0" w:rsidRDefault="32CF8228" w:rsidP="57B0C173">
      <w:pPr>
        <w:pStyle w:val="ListParagraph"/>
        <w:numPr>
          <w:ilvl w:val="0"/>
          <w:numId w:val="5"/>
        </w:num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 xml:space="preserve">Developing claims and using evidence to back them up with strong explanations. </w:t>
      </w:r>
    </w:p>
    <w:p w14:paraId="0F2B0797" w14:textId="074B66D4"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•Draw evidence from informational texts to support analysis, reflection, and research.</w:t>
      </w:r>
    </w:p>
    <w:p w14:paraId="0775F8EE" w14:textId="03A19623"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color w:val="000000" w:themeColor="text1"/>
          <w:sz w:val="24"/>
          <w:szCs w:val="24"/>
          <w:lang w:val="en"/>
        </w:rPr>
        <w:t>•Participate in civil discussions, debates, and</w:t>
      </w:r>
      <w:r w:rsidRPr="57B0C173">
        <w:rPr>
          <w:rFonts w:ascii="Cambria" w:eastAsia="Cambria" w:hAnsi="Cambria" w:cs="Cambria"/>
          <w:b/>
          <w:bCs/>
          <w:color w:val="000000" w:themeColor="text1"/>
          <w:sz w:val="24"/>
          <w:szCs w:val="24"/>
          <w:u w:val="single"/>
          <w:lang w:val="en"/>
        </w:rPr>
        <w:t xml:space="preserve"> public speaking.</w:t>
      </w:r>
    </w:p>
    <w:p w14:paraId="638A7001" w14:textId="2BFCF8F9" w:rsidR="00C340B0" w:rsidRDefault="00C340B0" w:rsidP="57B0C173">
      <w:pPr>
        <w:rPr>
          <w:rFonts w:ascii="Cambria" w:eastAsia="Cambria" w:hAnsi="Cambria" w:cs="Cambria"/>
          <w:color w:val="000000" w:themeColor="text1"/>
          <w:sz w:val="24"/>
          <w:szCs w:val="24"/>
        </w:rPr>
      </w:pPr>
    </w:p>
    <w:p w14:paraId="53672D29" w14:textId="3C0F4D9B"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rPr>
        <w:t>Course Outline:</w:t>
      </w:r>
    </w:p>
    <w:tbl>
      <w:tblPr>
        <w:tblW w:w="0" w:type="auto"/>
        <w:tblLayout w:type="fixed"/>
        <w:tblLook w:val="0400" w:firstRow="0" w:lastRow="0" w:firstColumn="0" w:lastColumn="0" w:noHBand="0" w:noVBand="1"/>
      </w:tblPr>
      <w:tblGrid>
        <w:gridCol w:w="4448"/>
        <w:gridCol w:w="4912"/>
      </w:tblGrid>
      <w:tr w:rsidR="57B0C173" w14:paraId="3C6962F5" w14:textId="77777777" w:rsidTr="57B0C173">
        <w:trPr>
          <w:trHeight w:val="1500"/>
        </w:trPr>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CB04E" w14:textId="132867B9" w:rsidR="57B0C173" w:rsidRDefault="57B0C173" w:rsidP="57B0C173">
            <w:pPr>
              <w:rPr>
                <w:rFonts w:ascii="Cambria" w:eastAsia="Cambria" w:hAnsi="Cambria" w:cs="Cambria"/>
                <w:color w:val="000000" w:themeColor="text1"/>
                <w:sz w:val="20"/>
                <w:szCs w:val="20"/>
              </w:rPr>
            </w:pPr>
            <w:r w:rsidRPr="57B0C173">
              <w:rPr>
                <w:rFonts w:ascii="Cambria" w:eastAsia="Cambria" w:hAnsi="Cambria" w:cs="Cambria"/>
                <w:b/>
                <w:bCs/>
                <w:color w:val="000000" w:themeColor="text1"/>
                <w:sz w:val="20"/>
                <w:szCs w:val="20"/>
              </w:rPr>
              <w:t xml:space="preserve">First Quarter: </w:t>
            </w:r>
          </w:p>
          <w:p w14:paraId="00E9F5B1" w14:textId="788B349D" w:rsidR="57B0C173" w:rsidRDefault="57B0C173" w:rsidP="57B0C173">
            <w:pPr>
              <w:pStyle w:val="ListParagraph"/>
              <w:numPr>
                <w:ilvl w:val="0"/>
                <w:numId w:val="4"/>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Gilded Age</w:t>
            </w:r>
          </w:p>
          <w:p w14:paraId="59DC21FD" w14:textId="3A342293" w:rsidR="57B0C173" w:rsidRDefault="57B0C173" w:rsidP="57B0C173">
            <w:pPr>
              <w:pStyle w:val="ListParagraph"/>
              <w:numPr>
                <w:ilvl w:val="0"/>
                <w:numId w:val="4"/>
              </w:numPr>
              <w:spacing w:after="200"/>
              <w:rPr>
                <w:rFonts w:ascii="Calibri" w:eastAsia="Calibri" w:hAnsi="Calibri" w:cs="Calibri"/>
                <w:sz w:val="20"/>
                <w:szCs w:val="20"/>
              </w:rPr>
            </w:pPr>
            <w:r w:rsidRPr="57B0C173">
              <w:rPr>
                <w:rFonts w:ascii="Calibri" w:eastAsia="Calibri" w:hAnsi="Calibri" w:cs="Calibri"/>
                <w:sz w:val="20"/>
                <w:szCs w:val="20"/>
              </w:rPr>
              <w:t>Immigration</w:t>
            </w:r>
          </w:p>
          <w:p w14:paraId="2D5C3126" w14:textId="431CD8FB" w:rsidR="57B0C173" w:rsidRDefault="57B0C173" w:rsidP="57B0C173">
            <w:pPr>
              <w:pStyle w:val="ListParagraph"/>
              <w:numPr>
                <w:ilvl w:val="0"/>
                <w:numId w:val="4"/>
              </w:numPr>
              <w:spacing w:after="200"/>
              <w:rPr>
                <w:rFonts w:ascii="Calibri" w:eastAsia="Calibri" w:hAnsi="Calibri" w:cs="Calibri"/>
                <w:sz w:val="20"/>
                <w:szCs w:val="20"/>
              </w:rPr>
            </w:pPr>
            <w:r w:rsidRPr="57B0C173">
              <w:rPr>
                <w:rFonts w:ascii="Calibri" w:eastAsia="Calibri" w:hAnsi="Calibri" w:cs="Calibri"/>
                <w:sz w:val="20"/>
                <w:szCs w:val="20"/>
              </w:rPr>
              <w:t>Industrial Revolution</w:t>
            </w:r>
          </w:p>
          <w:p w14:paraId="7A073C3E" w14:textId="49350006" w:rsidR="57B0C173" w:rsidRDefault="57B0C173" w:rsidP="57B0C173">
            <w:pPr>
              <w:pStyle w:val="ListParagraph"/>
              <w:numPr>
                <w:ilvl w:val="0"/>
                <w:numId w:val="4"/>
              </w:numPr>
              <w:spacing w:after="200"/>
              <w:rPr>
                <w:rFonts w:ascii="Calibri" w:eastAsia="Calibri" w:hAnsi="Calibri" w:cs="Calibri"/>
                <w:sz w:val="20"/>
                <w:szCs w:val="20"/>
              </w:rPr>
            </w:pPr>
            <w:r w:rsidRPr="57B0C173">
              <w:rPr>
                <w:rFonts w:ascii="Calibri" w:eastAsia="Calibri" w:hAnsi="Calibri" w:cs="Calibri"/>
                <w:sz w:val="20"/>
                <w:szCs w:val="20"/>
              </w:rPr>
              <w:t>*Global Studies *</w:t>
            </w:r>
          </w:p>
          <w:p w14:paraId="4C970972" w14:textId="656A0006" w:rsidR="57B0C173" w:rsidRDefault="57B0C173" w:rsidP="57B0C173">
            <w:pPr>
              <w:ind w:left="1440"/>
              <w:rPr>
                <w:rFonts w:ascii="Cambria" w:eastAsia="Cambria" w:hAnsi="Cambria" w:cs="Cambria"/>
                <w:color w:val="000000" w:themeColor="text1"/>
                <w:sz w:val="24"/>
                <w:szCs w:val="24"/>
              </w:rPr>
            </w:pPr>
          </w:p>
        </w:tc>
        <w:tc>
          <w:tcPr>
            <w:tcW w:w="4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1A5E54" w14:textId="33860B42" w:rsidR="57B0C173" w:rsidRDefault="57B0C173" w:rsidP="57B0C173">
            <w:pPr>
              <w:rPr>
                <w:rFonts w:ascii="Cambria" w:eastAsia="Cambria" w:hAnsi="Cambria" w:cs="Cambria"/>
                <w:color w:val="000000" w:themeColor="text1"/>
                <w:sz w:val="20"/>
                <w:szCs w:val="20"/>
              </w:rPr>
            </w:pPr>
            <w:r w:rsidRPr="57B0C173">
              <w:rPr>
                <w:rFonts w:ascii="Cambria" w:eastAsia="Cambria" w:hAnsi="Cambria" w:cs="Cambria"/>
                <w:b/>
                <w:bCs/>
                <w:color w:val="000000" w:themeColor="text1"/>
                <w:sz w:val="20"/>
                <w:szCs w:val="20"/>
              </w:rPr>
              <w:t xml:space="preserve">Second Quarter </w:t>
            </w:r>
          </w:p>
          <w:p w14:paraId="6A0B77EF" w14:textId="3D461E2F" w:rsidR="57B0C173" w:rsidRDefault="57B0C173" w:rsidP="57B0C173">
            <w:pPr>
              <w:pStyle w:val="ListParagraph"/>
              <w:numPr>
                <w:ilvl w:val="0"/>
                <w:numId w:val="3"/>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Imperialism</w:t>
            </w:r>
          </w:p>
          <w:p w14:paraId="06BF7EE9" w14:textId="18DB59AB" w:rsidR="57B0C173" w:rsidRDefault="57B0C173" w:rsidP="57B0C173">
            <w:pPr>
              <w:pStyle w:val="ListParagraph"/>
              <w:numPr>
                <w:ilvl w:val="0"/>
                <w:numId w:val="3"/>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 xml:space="preserve">WWI </w:t>
            </w:r>
          </w:p>
          <w:p w14:paraId="1ADAD3FF" w14:textId="5CB84012" w:rsidR="57B0C173" w:rsidRDefault="57B0C173" w:rsidP="57B0C173">
            <w:pPr>
              <w:pStyle w:val="ListParagraph"/>
              <w:numPr>
                <w:ilvl w:val="0"/>
                <w:numId w:val="3"/>
              </w:numPr>
              <w:rPr>
                <w:rFonts w:ascii="Calibri" w:eastAsia="Calibri" w:hAnsi="Calibri" w:cs="Calibri"/>
                <w:sz w:val="20"/>
                <w:szCs w:val="20"/>
              </w:rPr>
            </w:pPr>
            <w:r w:rsidRPr="57B0C173">
              <w:rPr>
                <w:rFonts w:ascii="Calibri" w:eastAsia="Calibri" w:hAnsi="Calibri" w:cs="Calibri"/>
                <w:sz w:val="20"/>
                <w:szCs w:val="20"/>
              </w:rPr>
              <w:t>*Global Studies *</w:t>
            </w:r>
          </w:p>
          <w:p w14:paraId="455CF9A7" w14:textId="7C5B8163" w:rsidR="57B0C173" w:rsidRDefault="57B0C173" w:rsidP="57B0C173">
            <w:pPr>
              <w:rPr>
                <w:rFonts w:ascii="Cambria" w:eastAsia="Cambria" w:hAnsi="Cambria" w:cs="Cambria"/>
                <w:color w:val="000000" w:themeColor="text1"/>
                <w:sz w:val="20"/>
                <w:szCs w:val="20"/>
              </w:rPr>
            </w:pPr>
          </w:p>
          <w:p w14:paraId="719769B5" w14:textId="5E330080" w:rsidR="57B0C173" w:rsidRDefault="57B0C173" w:rsidP="57B0C173">
            <w:pPr>
              <w:ind w:left="1440"/>
              <w:rPr>
                <w:rFonts w:ascii="Cambria" w:eastAsia="Cambria" w:hAnsi="Cambria" w:cs="Cambria"/>
                <w:color w:val="000000" w:themeColor="text1"/>
                <w:sz w:val="24"/>
                <w:szCs w:val="24"/>
              </w:rPr>
            </w:pPr>
          </w:p>
        </w:tc>
      </w:tr>
      <w:tr w:rsidR="57B0C173" w14:paraId="1E92093E" w14:textId="77777777" w:rsidTr="002B0E89">
        <w:trPr>
          <w:trHeight w:val="32"/>
        </w:trPr>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7B630" w14:textId="4F59EA9A" w:rsidR="57B0C173" w:rsidRDefault="57B0C173" w:rsidP="57B0C173">
            <w:pPr>
              <w:rPr>
                <w:rFonts w:ascii="Cambria" w:eastAsia="Cambria" w:hAnsi="Cambria" w:cs="Cambria"/>
                <w:color w:val="000000" w:themeColor="text1"/>
                <w:sz w:val="20"/>
                <w:szCs w:val="20"/>
              </w:rPr>
            </w:pPr>
            <w:r w:rsidRPr="57B0C173">
              <w:rPr>
                <w:rFonts w:ascii="Cambria" w:eastAsia="Cambria" w:hAnsi="Cambria" w:cs="Cambria"/>
                <w:b/>
                <w:bCs/>
                <w:color w:val="000000" w:themeColor="text1"/>
                <w:sz w:val="20"/>
                <w:szCs w:val="20"/>
              </w:rPr>
              <w:t>Third Quarter</w:t>
            </w:r>
          </w:p>
          <w:p w14:paraId="37488982" w14:textId="1C71176E" w:rsidR="57B0C173" w:rsidRDefault="57B0C173" w:rsidP="57B0C173">
            <w:pPr>
              <w:pStyle w:val="ListParagraph"/>
              <w:numPr>
                <w:ilvl w:val="0"/>
                <w:numId w:val="2"/>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 xml:space="preserve">Roaring 20’s </w:t>
            </w:r>
          </w:p>
          <w:p w14:paraId="63911291" w14:textId="4D8A1E3D" w:rsidR="57B0C173" w:rsidRDefault="57B0C173" w:rsidP="57B0C173">
            <w:pPr>
              <w:pStyle w:val="ListParagraph"/>
              <w:numPr>
                <w:ilvl w:val="0"/>
                <w:numId w:val="2"/>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The Great Depression</w:t>
            </w:r>
          </w:p>
          <w:p w14:paraId="584A852D" w14:textId="251013F5" w:rsidR="57B0C173" w:rsidRDefault="57B0C173" w:rsidP="57B0C173">
            <w:pPr>
              <w:pStyle w:val="ListParagraph"/>
              <w:numPr>
                <w:ilvl w:val="0"/>
                <w:numId w:val="2"/>
              </w:numPr>
              <w:rPr>
                <w:rFonts w:ascii="Calibri" w:eastAsia="Calibri" w:hAnsi="Calibri" w:cs="Calibri"/>
                <w:sz w:val="20"/>
                <w:szCs w:val="20"/>
              </w:rPr>
            </w:pPr>
            <w:r w:rsidRPr="57B0C173">
              <w:rPr>
                <w:rFonts w:ascii="Calibri" w:eastAsia="Calibri" w:hAnsi="Calibri" w:cs="Calibri"/>
                <w:sz w:val="20"/>
                <w:szCs w:val="20"/>
              </w:rPr>
              <w:t>*Global Studies *</w:t>
            </w:r>
          </w:p>
          <w:p w14:paraId="6150B451" w14:textId="1E8934B1" w:rsidR="57B0C173" w:rsidRDefault="57B0C173" w:rsidP="57B0C173">
            <w:pPr>
              <w:rPr>
                <w:rFonts w:ascii="Cambria" w:eastAsia="Cambria" w:hAnsi="Cambria" w:cs="Cambria"/>
                <w:color w:val="000000" w:themeColor="text1"/>
                <w:sz w:val="20"/>
                <w:szCs w:val="20"/>
              </w:rPr>
            </w:pPr>
          </w:p>
          <w:p w14:paraId="0975D76E" w14:textId="65781C4B" w:rsidR="57B0C173" w:rsidRDefault="57B0C173" w:rsidP="57B0C173">
            <w:pPr>
              <w:rPr>
                <w:rFonts w:ascii="Cambria" w:eastAsia="Cambria" w:hAnsi="Cambria" w:cs="Cambria"/>
                <w:color w:val="000000" w:themeColor="text1"/>
                <w:sz w:val="24"/>
                <w:szCs w:val="24"/>
              </w:rPr>
            </w:pPr>
          </w:p>
        </w:tc>
        <w:tc>
          <w:tcPr>
            <w:tcW w:w="4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5958F" w14:textId="71F0D144" w:rsidR="57B0C173" w:rsidRDefault="57B0C173" w:rsidP="57B0C173">
            <w:pPr>
              <w:rPr>
                <w:rFonts w:ascii="Cambria" w:eastAsia="Cambria" w:hAnsi="Cambria" w:cs="Cambria"/>
                <w:color w:val="000000" w:themeColor="text1"/>
                <w:sz w:val="20"/>
                <w:szCs w:val="20"/>
              </w:rPr>
            </w:pPr>
            <w:r w:rsidRPr="57B0C173">
              <w:rPr>
                <w:rFonts w:ascii="Cambria" w:eastAsia="Cambria" w:hAnsi="Cambria" w:cs="Cambria"/>
                <w:b/>
                <w:bCs/>
                <w:color w:val="000000" w:themeColor="text1"/>
                <w:sz w:val="20"/>
                <w:szCs w:val="20"/>
              </w:rPr>
              <w:t>Fourth Quarter</w:t>
            </w:r>
          </w:p>
          <w:p w14:paraId="267F1305" w14:textId="25EC09A1" w:rsidR="57B0C173" w:rsidRDefault="57B0C173" w:rsidP="57B0C173">
            <w:pPr>
              <w:pStyle w:val="ListParagraph"/>
              <w:numPr>
                <w:ilvl w:val="0"/>
                <w:numId w:val="2"/>
              </w:numPr>
              <w:rPr>
                <w:rFonts w:ascii="Cambria" w:eastAsia="Cambria" w:hAnsi="Cambria" w:cs="Cambria"/>
                <w:color w:val="000000" w:themeColor="text1"/>
                <w:sz w:val="20"/>
                <w:szCs w:val="20"/>
              </w:rPr>
            </w:pPr>
            <w:r w:rsidRPr="57B0C173">
              <w:rPr>
                <w:rFonts w:ascii="Cambria" w:eastAsia="Cambria" w:hAnsi="Cambria" w:cs="Cambria"/>
                <w:color w:val="000000" w:themeColor="text1"/>
                <w:sz w:val="20"/>
                <w:szCs w:val="20"/>
              </w:rPr>
              <w:t>WWII</w:t>
            </w:r>
          </w:p>
          <w:p w14:paraId="69334700" w14:textId="5E415F95" w:rsidR="57B0C173" w:rsidRDefault="57B0C173" w:rsidP="57B0C173">
            <w:pPr>
              <w:pStyle w:val="ListParagraph"/>
              <w:numPr>
                <w:ilvl w:val="0"/>
                <w:numId w:val="2"/>
              </w:numPr>
              <w:rPr>
                <w:rFonts w:ascii="Calibri" w:eastAsia="Calibri" w:hAnsi="Calibri" w:cs="Calibri"/>
                <w:sz w:val="20"/>
                <w:szCs w:val="20"/>
              </w:rPr>
            </w:pPr>
            <w:r w:rsidRPr="57B0C173">
              <w:rPr>
                <w:rFonts w:ascii="Calibri" w:eastAsia="Calibri" w:hAnsi="Calibri" w:cs="Calibri"/>
                <w:sz w:val="20"/>
                <w:szCs w:val="20"/>
              </w:rPr>
              <w:t>*Global Studies *</w:t>
            </w:r>
          </w:p>
          <w:p w14:paraId="2BA4B75C" w14:textId="2A58EE88" w:rsidR="57B0C173" w:rsidRDefault="57B0C173" w:rsidP="57B0C173">
            <w:pPr>
              <w:rPr>
                <w:rFonts w:ascii="Cambria" w:eastAsia="Cambria" w:hAnsi="Cambria" w:cs="Cambria"/>
                <w:color w:val="000000" w:themeColor="text1"/>
                <w:sz w:val="20"/>
                <w:szCs w:val="20"/>
              </w:rPr>
            </w:pPr>
          </w:p>
        </w:tc>
      </w:tr>
    </w:tbl>
    <w:p w14:paraId="1F29A9D7" w14:textId="21537160" w:rsidR="00C340B0" w:rsidRDefault="00C340B0" w:rsidP="57B0C173">
      <w:pPr>
        <w:spacing w:after="200" w:line="276" w:lineRule="auto"/>
        <w:ind w:left="720"/>
        <w:rPr>
          <w:rFonts w:ascii="Cambria" w:eastAsia="Cambria" w:hAnsi="Cambria" w:cs="Cambria"/>
          <w:color w:val="000000" w:themeColor="text1"/>
        </w:rPr>
      </w:pPr>
    </w:p>
    <w:p w14:paraId="48029A61" w14:textId="490E9E1D" w:rsidR="00C340B0" w:rsidRDefault="32CF8228" w:rsidP="57B0C173">
      <w:pPr>
        <w:spacing w:after="200" w:line="276" w:lineRule="auto"/>
        <w:ind w:left="720"/>
        <w:jc w:val="center"/>
        <w:rPr>
          <w:rFonts w:ascii="Arial" w:eastAsia="Arial" w:hAnsi="Arial" w:cs="Arial"/>
          <w:color w:val="FF0000"/>
          <w:sz w:val="28"/>
          <w:szCs w:val="28"/>
        </w:rPr>
      </w:pPr>
      <w:r w:rsidRPr="57B0C173">
        <w:rPr>
          <w:rFonts w:ascii="Arial" w:eastAsia="Arial" w:hAnsi="Arial" w:cs="Arial"/>
          <w:b/>
          <w:bCs/>
          <w:color w:val="FF0000"/>
          <w:sz w:val="28"/>
          <w:szCs w:val="28"/>
          <w:lang w:val="en"/>
        </w:rPr>
        <w:lastRenderedPageBreak/>
        <w:t>What we do in M</w:t>
      </w:r>
      <w:r w:rsidR="006C1CCB">
        <w:rPr>
          <w:rFonts w:ascii="Arial" w:eastAsia="Arial" w:hAnsi="Arial" w:cs="Arial"/>
          <w:b/>
          <w:bCs/>
          <w:color w:val="FF0000"/>
          <w:sz w:val="28"/>
          <w:szCs w:val="28"/>
          <w:lang w:val="en"/>
        </w:rPr>
        <w:t>rs. Gates</w:t>
      </w:r>
      <w:r w:rsidRPr="57B0C173">
        <w:rPr>
          <w:rFonts w:ascii="Arial" w:eastAsia="Arial" w:hAnsi="Arial" w:cs="Arial"/>
          <w:b/>
          <w:bCs/>
          <w:color w:val="FF0000"/>
          <w:sz w:val="28"/>
          <w:szCs w:val="28"/>
          <w:lang w:val="en"/>
        </w:rPr>
        <w:t>’ class…</w:t>
      </w:r>
    </w:p>
    <w:p w14:paraId="7A403ABD" w14:textId="6BE2214D"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u w:val="single"/>
        </w:rPr>
        <w:t>Classroom Expectations:</w:t>
      </w:r>
    </w:p>
    <w:p w14:paraId="70B12ED4" w14:textId="58D460FF"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Be on time! You must be in your seat and ready to work when the bell rings.</w:t>
      </w:r>
    </w:p>
    <w:p w14:paraId="516774F4" w14:textId="4E2D49DF"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Be respectful! Show respect to everyone and everything.</w:t>
      </w:r>
    </w:p>
    <w:p w14:paraId="786C5506" w14:textId="51ABD224"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No Blurting- Raise Your Hand</w:t>
      </w:r>
    </w:p>
    <w:p w14:paraId="3A576212" w14:textId="4908E880"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 xml:space="preserve">Be prepared! Bring </w:t>
      </w:r>
      <w:proofErr w:type="gramStart"/>
      <w:r w:rsidRPr="57B0C173">
        <w:rPr>
          <w:rFonts w:ascii="Calibri" w:eastAsia="Calibri" w:hAnsi="Calibri" w:cs="Calibri"/>
          <w:color w:val="000000" w:themeColor="text1"/>
          <w:lang w:val="en"/>
        </w:rPr>
        <w:t>daily-required</w:t>
      </w:r>
      <w:proofErr w:type="gramEnd"/>
      <w:r w:rsidRPr="57B0C173">
        <w:rPr>
          <w:rFonts w:ascii="Calibri" w:eastAsia="Calibri" w:hAnsi="Calibri" w:cs="Calibri"/>
          <w:color w:val="000000" w:themeColor="text1"/>
          <w:lang w:val="en"/>
        </w:rPr>
        <w:t xml:space="preserve"> materials to class every day.</w:t>
      </w:r>
    </w:p>
    <w:p w14:paraId="79FE93ED" w14:textId="6AC6CDEA"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 xml:space="preserve">Be Responsible </w:t>
      </w:r>
      <w:proofErr w:type="gramStart"/>
      <w:r w:rsidRPr="57B0C173">
        <w:rPr>
          <w:rFonts w:ascii="Calibri" w:eastAsia="Calibri" w:hAnsi="Calibri" w:cs="Calibri"/>
          <w:color w:val="000000" w:themeColor="text1"/>
          <w:lang w:val="en"/>
        </w:rPr>
        <w:t>For</w:t>
      </w:r>
      <w:proofErr w:type="gramEnd"/>
      <w:r w:rsidRPr="57B0C173">
        <w:rPr>
          <w:rFonts w:ascii="Calibri" w:eastAsia="Calibri" w:hAnsi="Calibri" w:cs="Calibri"/>
          <w:color w:val="000000" w:themeColor="text1"/>
          <w:lang w:val="en"/>
        </w:rPr>
        <w:t xml:space="preserve"> You!</w:t>
      </w:r>
    </w:p>
    <w:p w14:paraId="2B5EC556" w14:textId="6D25BF46" w:rsidR="00C340B0" w:rsidRDefault="32CF8228" w:rsidP="57B0C173">
      <w:pPr>
        <w:pStyle w:val="ListParagraph"/>
        <w:numPr>
          <w:ilvl w:val="0"/>
          <w:numId w:val="1"/>
        </w:numPr>
        <w:spacing w:after="200" w:line="276" w:lineRule="auto"/>
        <w:rPr>
          <w:rFonts w:ascii="Calibri" w:eastAsia="Calibri" w:hAnsi="Calibri" w:cs="Calibri"/>
          <w:color w:val="000000" w:themeColor="text1"/>
        </w:rPr>
      </w:pPr>
      <w:r w:rsidRPr="57B0C173">
        <w:rPr>
          <w:rFonts w:ascii="Calibri" w:eastAsia="Calibri" w:hAnsi="Calibri" w:cs="Calibri"/>
          <w:color w:val="000000" w:themeColor="text1"/>
          <w:lang w:val="en"/>
        </w:rPr>
        <w:t>Cell phones</w:t>
      </w:r>
      <w:r w:rsidR="00CD168B">
        <w:rPr>
          <w:rFonts w:ascii="Calibri" w:eastAsia="Calibri" w:hAnsi="Calibri" w:cs="Calibri"/>
          <w:color w:val="000000" w:themeColor="text1"/>
          <w:lang w:val="en"/>
        </w:rPr>
        <w:t>/</w:t>
      </w:r>
      <w:proofErr w:type="spellStart"/>
      <w:r w:rsidR="00CD168B">
        <w:rPr>
          <w:rFonts w:ascii="Calibri" w:eastAsia="Calibri" w:hAnsi="Calibri" w:cs="Calibri"/>
          <w:color w:val="000000" w:themeColor="text1"/>
          <w:lang w:val="en"/>
        </w:rPr>
        <w:t>Airpods</w:t>
      </w:r>
      <w:proofErr w:type="spellEnd"/>
      <w:r w:rsidRPr="57B0C173">
        <w:rPr>
          <w:rFonts w:ascii="Calibri" w:eastAsia="Calibri" w:hAnsi="Calibri" w:cs="Calibri"/>
          <w:color w:val="000000" w:themeColor="text1"/>
          <w:lang w:val="en"/>
        </w:rPr>
        <w:t xml:space="preserve"> = OFF AND AWAY (meaning inside your backpack/</w:t>
      </w:r>
      <w:proofErr w:type="spellStart"/>
      <w:r w:rsidRPr="57B0C173">
        <w:rPr>
          <w:rFonts w:ascii="Calibri" w:eastAsia="Calibri" w:hAnsi="Calibri" w:cs="Calibri"/>
          <w:color w:val="000000" w:themeColor="text1"/>
          <w:lang w:val="en"/>
        </w:rPr>
        <w:t>ect</w:t>
      </w:r>
      <w:proofErr w:type="spellEnd"/>
      <w:r w:rsidRPr="57B0C173">
        <w:rPr>
          <w:rFonts w:ascii="Calibri" w:eastAsia="Calibri" w:hAnsi="Calibri" w:cs="Calibri"/>
          <w:color w:val="000000" w:themeColor="text1"/>
          <w:lang w:val="en"/>
        </w:rPr>
        <w:t>- NOT IN YOUR POCKET &amp; visible)</w:t>
      </w:r>
    </w:p>
    <w:p w14:paraId="0EC8FE06" w14:textId="7B34BAE7"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u w:val="single"/>
        </w:rPr>
        <w:t xml:space="preserve">Conduct / Behavior  </w:t>
      </w:r>
    </w:p>
    <w:p w14:paraId="02B88092" w14:textId="3A17BF0E" w:rsidR="00C340B0" w:rsidRDefault="32CF8228" w:rsidP="57B0C173">
      <w:pPr>
        <w:spacing w:after="200" w:line="240" w:lineRule="auto"/>
        <w:ind w:left="720"/>
        <w:rPr>
          <w:rFonts w:ascii="Cambria" w:eastAsia="Cambria" w:hAnsi="Cambria" w:cs="Cambria"/>
          <w:color w:val="000000" w:themeColor="text1"/>
        </w:rPr>
      </w:pPr>
      <w:r w:rsidRPr="57B0C173">
        <w:rPr>
          <w:rFonts w:ascii="Cambria" w:eastAsia="Cambria" w:hAnsi="Cambria" w:cs="Cambria"/>
          <w:color w:val="000000" w:themeColor="text1"/>
        </w:rPr>
        <w:t xml:space="preserve">The </w:t>
      </w:r>
      <w:proofErr w:type="gramStart"/>
      <w:r w:rsidRPr="57B0C173">
        <w:rPr>
          <w:rFonts w:ascii="Cambria" w:eastAsia="Cambria" w:hAnsi="Cambria" w:cs="Cambria"/>
          <w:color w:val="000000" w:themeColor="text1"/>
        </w:rPr>
        <w:t>District</w:t>
      </w:r>
      <w:proofErr w:type="gramEnd"/>
      <w:r w:rsidRPr="57B0C173">
        <w:rPr>
          <w:rFonts w:ascii="Cambria" w:eastAsia="Cambria" w:hAnsi="Cambria" w:cs="Cambria"/>
          <w:color w:val="000000" w:themeColor="text1"/>
        </w:rPr>
        <w:t xml:space="preserve"> believes that every student has the right to learn in a respectful, safe and inviting learning environment and that every teacher has the right to teach in an environment that is free from distractions and disruptions that impede learning. A positive school climate that holds high expectations for student behavior and growth will result in the academic, social, and emotional growth of all of students.</w:t>
      </w:r>
    </w:p>
    <w:p w14:paraId="3249E45E" w14:textId="42CF3441"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u w:val="single"/>
        </w:rPr>
        <w:t>Entering and leaving the classroom</w:t>
      </w:r>
    </w:p>
    <w:p w14:paraId="199620C5" w14:textId="77777777" w:rsidR="00CD168B" w:rsidRDefault="32CF8228" w:rsidP="57B0C173">
      <w:pPr>
        <w:rPr>
          <w:rFonts w:ascii="Cambria" w:eastAsia="Cambria" w:hAnsi="Cambria" w:cs="Cambria"/>
          <w:color w:val="000000" w:themeColor="text1"/>
        </w:rPr>
      </w:pPr>
      <w:r w:rsidRPr="57B0C173">
        <w:rPr>
          <w:rFonts w:ascii="Cambria" w:eastAsia="Cambria" w:hAnsi="Cambria" w:cs="Cambria"/>
          <w:color w:val="000000" w:themeColor="text1"/>
        </w:rPr>
        <w:t>Upon entering the room, students will be greeted at the door by the teacher</w:t>
      </w:r>
      <w:r w:rsidR="00CD168B">
        <w:rPr>
          <w:rFonts w:ascii="Cambria" w:eastAsia="Cambria" w:hAnsi="Cambria" w:cs="Cambria"/>
          <w:color w:val="000000" w:themeColor="text1"/>
        </w:rPr>
        <w:t>.</w:t>
      </w:r>
    </w:p>
    <w:p w14:paraId="13175A90" w14:textId="28E8051F" w:rsidR="00C340B0" w:rsidRDefault="00503C1E" w:rsidP="57B0C173">
      <w:pPr>
        <w:rPr>
          <w:rFonts w:ascii="Cambria" w:eastAsia="Cambria" w:hAnsi="Cambria" w:cs="Cambria"/>
          <w:color w:val="000000" w:themeColor="text1"/>
        </w:rPr>
      </w:pPr>
      <w:r>
        <w:rPr>
          <w:rFonts w:ascii="Cambria" w:eastAsia="Cambria" w:hAnsi="Cambria" w:cs="Cambria"/>
          <w:b/>
          <w:bCs/>
          <w:color w:val="000000" w:themeColor="text1"/>
          <w:u w:val="single"/>
        </w:rPr>
        <w:t xml:space="preserve">Students </w:t>
      </w:r>
      <w:r w:rsidR="32CF8228" w:rsidRPr="57B0C173">
        <w:rPr>
          <w:rFonts w:ascii="Cambria" w:eastAsia="Cambria" w:hAnsi="Cambria" w:cs="Cambria"/>
          <w:color w:val="000000" w:themeColor="text1"/>
        </w:rPr>
        <w:t xml:space="preserve">will enter the room quietly and go to their assigned seats. Class begins with the bell and if any students arrive after the bell, they are tardy. When leaving the classroom students are to wait until the teacher excuses them; I will notify the students when they are to begin cleaning up activities. </w:t>
      </w:r>
    </w:p>
    <w:p w14:paraId="05ABD334" w14:textId="6A0282BF" w:rsidR="00C340B0" w:rsidRDefault="00C340B0" w:rsidP="57B0C173">
      <w:pPr>
        <w:rPr>
          <w:rFonts w:ascii="Cambria" w:eastAsia="Cambria" w:hAnsi="Cambria" w:cs="Cambria"/>
          <w:color w:val="000000" w:themeColor="text1"/>
          <w:sz w:val="24"/>
          <w:szCs w:val="24"/>
        </w:rPr>
      </w:pPr>
    </w:p>
    <w:p w14:paraId="6B5AE4B9" w14:textId="56C4FA98" w:rsidR="00C340B0" w:rsidRDefault="32CF8228" w:rsidP="57B0C173">
      <w:pPr>
        <w:rPr>
          <w:rFonts w:ascii="Cambria" w:eastAsia="Cambria" w:hAnsi="Cambria" w:cs="Cambria"/>
          <w:color w:val="000000" w:themeColor="text1"/>
        </w:rPr>
      </w:pPr>
      <w:r w:rsidRPr="57B0C173">
        <w:rPr>
          <w:rFonts w:ascii="Cambria" w:eastAsia="Cambria" w:hAnsi="Cambria" w:cs="Cambria"/>
          <w:b/>
          <w:bCs/>
          <w:color w:val="000000" w:themeColor="text1"/>
        </w:rPr>
        <w:t>Bathroom passes</w:t>
      </w:r>
    </w:p>
    <w:p w14:paraId="14651AD3" w14:textId="3FF8878F" w:rsidR="00C340B0" w:rsidRDefault="32CF8228" w:rsidP="57B0C173">
      <w:pPr>
        <w:rPr>
          <w:rFonts w:ascii="Cambria" w:eastAsia="Cambria" w:hAnsi="Cambria" w:cs="Cambria"/>
          <w:color w:val="000000" w:themeColor="text1"/>
        </w:rPr>
      </w:pPr>
      <w:r w:rsidRPr="57B0C173">
        <w:rPr>
          <w:rFonts w:ascii="Cambria" w:eastAsia="Cambria" w:hAnsi="Cambria" w:cs="Cambria"/>
          <w:color w:val="000000" w:themeColor="text1"/>
        </w:rPr>
        <w:t xml:space="preserve">Students will use their </w:t>
      </w:r>
      <w:r w:rsidR="00503C1E">
        <w:rPr>
          <w:rFonts w:ascii="Cambria" w:eastAsia="Cambria" w:hAnsi="Cambria" w:cs="Cambria"/>
          <w:color w:val="000000" w:themeColor="text1"/>
        </w:rPr>
        <w:t>planner</w:t>
      </w:r>
      <w:r w:rsidRPr="57B0C173">
        <w:rPr>
          <w:rFonts w:ascii="Cambria" w:eastAsia="Cambria" w:hAnsi="Cambria" w:cs="Cambria"/>
          <w:color w:val="000000" w:themeColor="text1"/>
        </w:rPr>
        <w:t xml:space="preserve"> books for passes. Students are to take their signed agenda </w:t>
      </w:r>
      <w:r w:rsidRPr="57B0C173">
        <w:rPr>
          <w:rFonts w:ascii="Cambria" w:eastAsia="Cambria" w:hAnsi="Cambria" w:cs="Cambria"/>
          <w:color w:val="000000" w:themeColor="text1"/>
          <w:highlight w:val="yellow"/>
        </w:rPr>
        <w:t>as well as the “Hall Pass” located by the front door</w:t>
      </w:r>
      <w:r w:rsidR="00503C1E">
        <w:rPr>
          <w:rFonts w:ascii="Cambria" w:eastAsia="Cambria" w:hAnsi="Cambria" w:cs="Cambria"/>
          <w:color w:val="000000" w:themeColor="text1"/>
        </w:rPr>
        <w:t xml:space="preserve">. </w:t>
      </w:r>
      <w:r w:rsidRPr="57B0C173">
        <w:rPr>
          <w:rFonts w:ascii="Cambria" w:eastAsia="Cambria" w:hAnsi="Cambria" w:cs="Cambria"/>
          <w:color w:val="000000" w:themeColor="text1"/>
        </w:rPr>
        <w:t xml:space="preserve">Students who are out of class without these appropriate forms of ID will be considered </w:t>
      </w:r>
      <w:r w:rsidRPr="57B0C173">
        <w:rPr>
          <w:rFonts w:ascii="Cambria" w:eastAsia="Cambria" w:hAnsi="Cambria" w:cs="Cambria"/>
          <w:i/>
          <w:iCs/>
          <w:color w:val="000000" w:themeColor="text1"/>
        </w:rPr>
        <w:t xml:space="preserve">absent/tardy. </w:t>
      </w:r>
    </w:p>
    <w:p w14:paraId="2C63EAD0" w14:textId="29B06967" w:rsidR="00C340B0" w:rsidRDefault="00C340B0" w:rsidP="57B0C173">
      <w:pPr>
        <w:rPr>
          <w:rFonts w:ascii="Arial" w:eastAsia="Arial" w:hAnsi="Arial" w:cs="Arial"/>
          <w:color w:val="000000" w:themeColor="text1"/>
          <w:sz w:val="24"/>
          <w:szCs w:val="24"/>
        </w:rPr>
      </w:pPr>
    </w:p>
    <w:p w14:paraId="1A2B39A7" w14:textId="1F686DE7" w:rsidR="00C340B0" w:rsidRDefault="32CF8228" w:rsidP="57B0C173">
      <w:pPr>
        <w:rPr>
          <w:rFonts w:ascii="Cambria" w:eastAsia="Cambria" w:hAnsi="Cambria" w:cs="Cambria"/>
          <w:color w:val="000000" w:themeColor="text1"/>
          <w:sz w:val="24"/>
          <w:szCs w:val="24"/>
        </w:rPr>
      </w:pPr>
      <w:r w:rsidRPr="57B0C173">
        <w:rPr>
          <w:rFonts w:ascii="Cambria" w:eastAsia="Cambria" w:hAnsi="Cambria" w:cs="Cambria"/>
          <w:b/>
          <w:bCs/>
          <w:color w:val="000000" w:themeColor="text1"/>
          <w:u w:val="single"/>
          <w:lang w:val="en"/>
        </w:rPr>
        <w:t>Interactive Notebook:</w:t>
      </w:r>
      <w:r w:rsidRPr="57B0C173">
        <w:rPr>
          <w:rFonts w:ascii="Cambria" w:eastAsia="Cambria" w:hAnsi="Cambria" w:cs="Cambria"/>
          <w:color w:val="000000" w:themeColor="text1"/>
          <w:sz w:val="24"/>
          <w:szCs w:val="24"/>
          <w:lang w:val="en"/>
        </w:rPr>
        <w:t xml:space="preserve"> Students will be expected to build their notebook, which will be a record of their formative assessments (classwork/homework) which </w:t>
      </w:r>
      <w:r w:rsidRPr="57B0C173">
        <w:rPr>
          <w:rFonts w:ascii="Cambria" w:eastAsia="Cambria" w:hAnsi="Cambria" w:cs="Cambria"/>
          <w:b/>
          <w:bCs/>
          <w:color w:val="000000" w:themeColor="text1"/>
          <w:sz w:val="24"/>
          <w:szCs w:val="24"/>
          <w:lang w:val="en"/>
        </w:rPr>
        <w:t>MAY</w:t>
      </w:r>
      <w:r w:rsidRPr="57B0C173">
        <w:rPr>
          <w:rFonts w:ascii="Cambria" w:eastAsia="Cambria" w:hAnsi="Cambria" w:cs="Cambria"/>
          <w:color w:val="000000" w:themeColor="text1"/>
          <w:sz w:val="24"/>
          <w:szCs w:val="24"/>
          <w:lang w:val="en"/>
        </w:rPr>
        <w:t xml:space="preserve"> be used on summative assessment (tests/projects). </w:t>
      </w:r>
    </w:p>
    <w:p w14:paraId="34D1B156" w14:textId="4AD8E74A" w:rsidR="00C340B0" w:rsidRDefault="00C340B0" w:rsidP="57B0C173">
      <w:pPr>
        <w:jc w:val="center"/>
        <w:rPr>
          <w:rFonts w:ascii="Bookman Old Style" w:eastAsia="Bookman Old Style" w:hAnsi="Bookman Old Style" w:cs="Bookman Old Style"/>
          <w:color w:val="262626" w:themeColor="text1" w:themeTint="D9"/>
          <w:sz w:val="32"/>
          <w:szCs w:val="32"/>
        </w:rPr>
      </w:pPr>
    </w:p>
    <w:p w14:paraId="5942C522" w14:textId="2D8FB444" w:rsidR="00C340B0" w:rsidRDefault="00C340B0" w:rsidP="57B0C173">
      <w:pPr>
        <w:jc w:val="center"/>
        <w:rPr>
          <w:rFonts w:ascii="Bookman Old Style" w:eastAsia="Bookman Old Style" w:hAnsi="Bookman Old Style" w:cs="Bookman Old Style"/>
          <w:color w:val="262626" w:themeColor="text1" w:themeTint="D9"/>
          <w:sz w:val="32"/>
          <w:szCs w:val="32"/>
        </w:rPr>
      </w:pPr>
    </w:p>
    <w:p w14:paraId="27899E7C" w14:textId="0ADC63D6" w:rsidR="00C340B0" w:rsidRDefault="00C340B0" w:rsidP="57B0C173">
      <w:pPr>
        <w:jc w:val="center"/>
        <w:rPr>
          <w:rFonts w:ascii="Bookman Old Style" w:eastAsia="Bookman Old Style" w:hAnsi="Bookman Old Style" w:cs="Bookman Old Style"/>
          <w:color w:val="262626" w:themeColor="text1" w:themeTint="D9"/>
          <w:sz w:val="32"/>
          <w:szCs w:val="32"/>
        </w:rPr>
      </w:pPr>
    </w:p>
    <w:p w14:paraId="166EDC84" w14:textId="485F30CF" w:rsidR="00C340B0" w:rsidRDefault="00C340B0" w:rsidP="57B0C173">
      <w:pPr>
        <w:jc w:val="center"/>
        <w:rPr>
          <w:rFonts w:ascii="Bookman Old Style" w:eastAsia="Bookman Old Style" w:hAnsi="Bookman Old Style" w:cs="Bookman Old Style"/>
          <w:color w:val="262626" w:themeColor="text1" w:themeTint="D9"/>
          <w:sz w:val="32"/>
          <w:szCs w:val="32"/>
        </w:rPr>
      </w:pPr>
    </w:p>
    <w:p w14:paraId="4FE7F997" w14:textId="67B4D2A5" w:rsidR="00C340B0" w:rsidRDefault="00C340B0" w:rsidP="57B0C173">
      <w:pPr>
        <w:rPr>
          <w:rFonts w:ascii="Arial" w:eastAsia="Arial" w:hAnsi="Arial" w:cs="Arial"/>
          <w:color w:val="000000" w:themeColor="text1"/>
          <w:sz w:val="24"/>
          <w:szCs w:val="24"/>
        </w:rPr>
      </w:pPr>
    </w:p>
    <w:p w14:paraId="2C77DB8A" w14:textId="0A461B77" w:rsidR="00C340B0" w:rsidRDefault="00C340B0" w:rsidP="57B0C173">
      <w:pPr>
        <w:rPr>
          <w:rFonts w:ascii="Cambria" w:eastAsia="Cambria" w:hAnsi="Cambria" w:cs="Cambria"/>
          <w:color w:val="000000" w:themeColor="text1"/>
        </w:rPr>
      </w:pPr>
    </w:p>
    <w:p w14:paraId="01653D90" w14:textId="7955954C" w:rsidR="00C340B0" w:rsidRDefault="00C340B0" w:rsidP="57B0C173">
      <w:pPr>
        <w:rPr>
          <w:rFonts w:ascii="Cambria" w:eastAsia="Cambria" w:hAnsi="Cambria" w:cs="Cambria"/>
          <w:color w:val="000000" w:themeColor="text1"/>
        </w:rPr>
      </w:pPr>
    </w:p>
    <w:p w14:paraId="37427EDE" w14:textId="4D00CDF1" w:rsidR="00C340B0" w:rsidRDefault="00C340B0" w:rsidP="57B0C173">
      <w:pPr>
        <w:rPr>
          <w:rFonts w:ascii="Times New Roman" w:eastAsia="Times New Roman" w:hAnsi="Times New Roman" w:cs="Times New Roman"/>
          <w:color w:val="000000" w:themeColor="text1"/>
          <w:sz w:val="24"/>
          <w:szCs w:val="24"/>
        </w:rPr>
      </w:pPr>
    </w:p>
    <w:p w14:paraId="2C078E63" w14:textId="4A497AAD" w:rsidR="00C340B0" w:rsidRDefault="00C340B0" w:rsidP="57B0C173"/>
    <w:sectPr w:rsidR="00C340B0" w:rsidSect="002B0E8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1C"/>
    <w:multiLevelType w:val="hybridMultilevel"/>
    <w:tmpl w:val="E6784616"/>
    <w:lvl w:ilvl="0" w:tplc="4B8EF9D0">
      <w:start w:val="1"/>
      <w:numFmt w:val="bullet"/>
      <w:lvlText w:val=""/>
      <w:lvlJc w:val="left"/>
      <w:pPr>
        <w:ind w:left="720" w:hanging="360"/>
      </w:pPr>
      <w:rPr>
        <w:rFonts w:ascii="Symbol" w:hAnsi="Symbol" w:hint="default"/>
      </w:rPr>
    </w:lvl>
    <w:lvl w:ilvl="1" w:tplc="4A8C5B5A">
      <w:start w:val="1"/>
      <w:numFmt w:val="bullet"/>
      <w:lvlText w:val="o"/>
      <w:lvlJc w:val="left"/>
      <w:pPr>
        <w:ind w:left="1440" w:hanging="360"/>
      </w:pPr>
      <w:rPr>
        <w:rFonts w:ascii="Courier New" w:hAnsi="Courier New" w:hint="default"/>
      </w:rPr>
    </w:lvl>
    <w:lvl w:ilvl="2" w:tplc="EBB05C70">
      <w:start w:val="1"/>
      <w:numFmt w:val="bullet"/>
      <w:lvlText w:val=""/>
      <w:lvlJc w:val="left"/>
      <w:pPr>
        <w:ind w:left="2160" w:hanging="360"/>
      </w:pPr>
      <w:rPr>
        <w:rFonts w:ascii="Wingdings" w:hAnsi="Wingdings" w:hint="default"/>
      </w:rPr>
    </w:lvl>
    <w:lvl w:ilvl="3" w:tplc="ADE82456">
      <w:start w:val="1"/>
      <w:numFmt w:val="bullet"/>
      <w:lvlText w:val=""/>
      <w:lvlJc w:val="left"/>
      <w:pPr>
        <w:ind w:left="2880" w:hanging="360"/>
      </w:pPr>
      <w:rPr>
        <w:rFonts w:ascii="Symbol" w:hAnsi="Symbol" w:hint="default"/>
      </w:rPr>
    </w:lvl>
    <w:lvl w:ilvl="4" w:tplc="681A3BF6">
      <w:start w:val="1"/>
      <w:numFmt w:val="bullet"/>
      <w:lvlText w:val="o"/>
      <w:lvlJc w:val="left"/>
      <w:pPr>
        <w:ind w:left="3600" w:hanging="360"/>
      </w:pPr>
      <w:rPr>
        <w:rFonts w:ascii="Courier New" w:hAnsi="Courier New" w:hint="default"/>
      </w:rPr>
    </w:lvl>
    <w:lvl w:ilvl="5" w:tplc="DBB2B62A">
      <w:start w:val="1"/>
      <w:numFmt w:val="bullet"/>
      <w:lvlText w:val=""/>
      <w:lvlJc w:val="left"/>
      <w:pPr>
        <w:ind w:left="4320" w:hanging="360"/>
      </w:pPr>
      <w:rPr>
        <w:rFonts w:ascii="Wingdings" w:hAnsi="Wingdings" w:hint="default"/>
      </w:rPr>
    </w:lvl>
    <w:lvl w:ilvl="6" w:tplc="EAAAFB26">
      <w:start w:val="1"/>
      <w:numFmt w:val="bullet"/>
      <w:lvlText w:val=""/>
      <w:lvlJc w:val="left"/>
      <w:pPr>
        <w:ind w:left="5040" w:hanging="360"/>
      </w:pPr>
      <w:rPr>
        <w:rFonts w:ascii="Symbol" w:hAnsi="Symbol" w:hint="default"/>
      </w:rPr>
    </w:lvl>
    <w:lvl w:ilvl="7" w:tplc="6AEE9EE0">
      <w:start w:val="1"/>
      <w:numFmt w:val="bullet"/>
      <w:lvlText w:val="o"/>
      <w:lvlJc w:val="left"/>
      <w:pPr>
        <w:ind w:left="5760" w:hanging="360"/>
      </w:pPr>
      <w:rPr>
        <w:rFonts w:ascii="Courier New" w:hAnsi="Courier New" w:hint="default"/>
      </w:rPr>
    </w:lvl>
    <w:lvl w:ilvl="8" w:tplc="6164A9D2">
      <w:start w:val="1"/>
      <w:numFmt w:val="bullet"/>
      <w:lvlText w:val=""/>
      <w:lvlJc w:val="left"/>
      <w:pPr>
        <w:ind w:left="6480" w:hanging="360"/>
      </w:pPr>
      <w:rPr>
        <w:rFonts w:ascii="Wingdings" w:hAnsi="Wingdings" w:hint="default"/>
      </w:rPr>
    </w:lvl>
  </w:abstractNum>
  <w:abstractNum w:abstractNumId="1" w15:restartNumberingAfterBreak="0">
    <w:nsid w:val="23FC3F72"/>
    <w:multiLevelType w:val="hybridMultilevel"/>
    <w:tmpl w:val="7FA8AEB8"/>
    <w:lvl w:ilvl="0" w:tplc="345652F6">
      <w:start w:val="1"/>
      <w:numFmt w:val="bullet"/>
      <w:lvlText w:val="●"/>
      <w:lvlJc w:val="left"/>
      <w:pPr>
        <w:ind w:left="720" w:hanging="360"/>
      </w:pPr>
      <w:rPr>
        <w:rFonts w:ascii="Arial" w:hAnsi="Arial" w:hint="default"/>
      </w:rPr>
    </w:lvl>
    <w:lvl w:ilvl="1" w:tplc="329CE844">
      <w:start w:val="1"/>
      <w:numFmt w:val="bullet"/>
      <w:lvlText w:val="o"/>
      <w:lvlJc w:val="left"/>
      <w:pPr>
        <w:ind w:left="1440" w:hanging="360"/>
      </w:pPr>
      <w:rPr>
        <w:rFonts w:ascii="Courier New" w:hAnsi="Courier New" w:hint="default"/>
      </w:rPr>
    </w:lvl>
    <w:lvl w:ilvl="2" w:tplc="1E3A160E">
      <w:start w:val="1"/>
      <w:numFmt w:val="bullet"/>
      <w:lvlText w:val=""/>
      <w:lvlJc w:val="left"/>
      <w:pPr>
        <w:ind w:left="2160" w:hanging="360"/>
      </w:pPr>
      <w:rPr>
        <w:rFonts w:ascii="Wingdings" w:hAnsi="Wingdings" w:hint="default"/>
      </w:rPr>
    </w:lvl>
    <w:lvl w:ilvl="3" w:tplc="5CC44A58">
      <w:start w:val="1"/>
      <w:numFmt w:val="bullet"/>
      <w:lvlText w:val=""/>
      <w:lvlJc w:val="left"/>
      <w:pPr>
        <w:ind w:left="2880" w:hanging="360"/>
      </w:pPr>
      <w:rPr>
        <w:rFonts w:ascii="Symbol" w:hAnsi="Symbol" w:hint="default"/>
      </w:rPr>
    </w:lvl>
    <w:lvl w:ilvl="4" w:tplc="6B5E63E8">
      <w:start w:val="1"/>
      <w:numFmt w:val="bullet"/>
      <w:lvlText w:val="o"/>
      <w:lvlJc w:val="left"/>
      <w:pPr>
        <w:ind w:left="3600" w:hanging="360"/>
      </w:pPr>
      <w:rPr>
        <w:rFonts w:ascii="Courier New" w:hAnsi="Courier New" w:hint="default"/>
      </w:rPr>
    </w:lvl>
    <w:lvl w:ilvl="5" w:tplc="4ADE910C">
      <w:start w:val="1"/>
      <w:numFmt w:val="bullet"/>
      <w:lvlText w:val=""/>
      <w:lvlJc w:val="left"/>
      <w:pPr>
        <w:ind w:left="4320" w:hanging="360"/>
      </w:pPr>
      <w:rPr>
        <w:rFonts w:ascii="Wingdings" w:hAnsi="Wingdings" w:hint="default"/>
      </w:rPr>
    </w:lvl>
    <w:lvl w:ilvl="6" w:tplc="2360984A">
      <w:start w:val="1"/>
      <w:numFmt w:val="bullet"/>
      <w:lvlText w:val=""/>
      <w:lvlJc w:val="left"/>
      <w:pPr>
        <w:ind w:left="5040" w:hanging="360"/>
      </w:pPr>
      <w:rPr>
        <w:rFonts w:ascii="Symbol" w:hAnsi="Symbol" w:hint="default"/>
      </w:rPr>
    </w:lvl>
    <w:lvl w:ilvl="7" w:tplc="BFF227B8">
      <w:start w:val="1"/>
      <w:numFmt w:val="bullet"/>
      <w:lvlText w:val="o"/>
      <w:lvlJc w:val="left"/>
      <w:pPr>
        <w:ind w:left="5760" w:hanging="360"/>
      </w:pPr>
      <w:rPr>
        <w:rFonts w:ascii="Courier New" w:hAnsi="Courier New" w:hint="default"/>
      </w:rPr>
    </w:lvl>
    <w:lvl w:ilvl="8" w:tplc="3E68AF84">
      <w:start w:val="1"/>
      <w:numFmt w:val="bullet"/>
      <w:lvlText w:val=""/>
      <w:lvlJc w:val="left"/>
      <w:pPr>
        <w:ind w:left="6480" w:hanging="360"/>
      </w:pPr>
      <w:rPr>
        <w:rFonts w:ascii="Wingdings" w:hAnsi="Wingdings" w:hint="default"/>
      </w:rPr>
    </w:lvl>
  </w:abstractNum>
  <w:abstractNum w:abstractNumId="2" w15:restartNumberingAfterBreak="0">
    <w:nsid w:val="3FF676F4"/>
    <w:multiLevelType w:val="hybridMultilevel"/>
    <w:tmpl w:val="7B48E79C"/>
    <w:lvl w:ilvl="0" w:tplc="CB58668E">
      <w:start w:val="1"/>
      <w:numFmt w:val="bullet"/>
      <w:lvlText w:val="●"/>
      <w:lvlJc w:val="left"/>
      <w:pPr>
        <w:ind w:left="720" w:hanging="360"/>
      </w:pPr>
      <w:rPr>
        <w:rFonts w:ascii="Arial" w:hAnsi="Arial" w:hint="default"/>
      </w:rPr>
    </w:lvl>
    <w:lvl w:ilvl="1" w:tplc="B7362F98">
      <w:start w:val="1"/>
      <w:numFmt w:val="bullet"/>
      <w:lvlText w:val="o"/>
      <w:lvlJc w:val="left"/>
      <w:pPr>
        <w:ind w:left="1440" w:hanging="360"/>
      </w:pPr>
      <w:rPr>
        <w:rFonts w:ascii="Courier New" w:hAnsi="Courier New" w:hint="default"/>
      </w:rPr>
    </w:lvl>
    <w:lvl w:ilvl="2" w:tplc="2F4A9A46">
      <w:start w:val="1"/>
      <w:numFmt w:val="bullet"/>
      <w:lvlText w:val=""/>
      <w:lvlJc w:val="left"/>
      <w:pPr>
        <w:ind w:left="2160" w:hanging="360"/>
      </w:pPr>
      <w:rPr>
        <w:rFonts w:ascii="Wingdings" w:hAnsi="Wingdings" w:hint="default"/>
      </w:rPr>
    </w:lvl>
    <w:lvl w:ilvl="3" w:tplc="E54ACCCE">
      <w:start w:val="1"/>
      <w:numFmt w:val="bullet"/>
      <w:lvlText w:val=""/>
      <w:lvlJc w:val="left"/>
      <w:pPr>
        <w:ind w:left="2880" w:hanging="360"/>
      </w:pPr>
      <w:rPr>
        <w:rFonts w:ascii="Symbol" w:hAnsi="Symbol" w:hint="default"/>
      </w:rPr>
    </w:lvl>
    <w:lvl w:ilvl="4" w:tplc="869EFA84">
      <w:start w:val="1"/>
      <w:numFmt w:val="bullet"/>
      <w:lvlText w:val="o"/>
      <w:lvlJc w:val="left"/>
      <w:pPr>
        <w:ind w:left="3600" w:hanging="360"/>
      </w:pPr>
      <w:rPr>
        <w:rFonts w:ascii="Courier New" w:hAnsi="Courier New" w:hint="default"/>
      </w:rPr>
    </w:lvl>
    <w:lvl w:ilvl="5" w:tplc="1D86F3B2">
      <w:start w:val="1"/>
      <w:numFmt w:val="bullet"/>
      <w:lvlText w:val=""/>
      <w:lvlJc w:val="left"/>
      <w:pPr>
        <w:ind w:left="4320" w:hanging="360"/>
      </w:pPr>
      <w:rPr>
        <w:rFonts w:ascii="Wingdings" w:hAnsi="Wingdings" w:hint="default"/>
      </w:rPr>
    </w:lvl>
    <w:lvl w:ilvl="6" w:tplc="97204CDE">
      <w:start w:val="1"/>
      <w:numFmt w:val="bullet"/>
      <w:lvlText w:val=""/>
      <w:lvlJc w:val="left"/>
      <w:pPr>
        <w:ind w:left="5040" w:hanging="360"/>
      </w:pPr>
      <w:rPr>
        <w:rFonts w:ascii="Symbol" w:hAnsi="Symbol" w:hint="default"/>
      </w:rPr>
    </w:lvl>
    <w:lvl w:ilvl="7" w:tplc="755CD0E6">
      <w:start w:val="1"/>
      <w:numFmt w:val="bullet"/>
      <w:lvlText w:val="o"/>
      <w:lvlJc w:val="left"/>
      <w:pPr>
        <w:ind w:left="5760" w:hanging="360"/>
      </w:pPr>
      <w:rPr>
        <w:rFonts w:ascii="Courier New" w:hAnsi="Courier New" w:hint="default"/>
      </w:rPr>
    </w:lvl>
    <w:lvl w:ilvl="8" w:tplc="9412F012">
      <w:start w:val="1"/>
      <w:numFmt w:val="bullet"/>
      <w:lvlText w:val=""/>
      <w:lvlJc w:val="left"/>
      <w:pPr>
        <w:ind w:left="6480" w:hanging="360"/>
      </w:pPr>
      <w:rPr>
        <w:rFonts w:ascii="Wingdings" w:hAnsi="Wingdings" w:hint="default"/>
      </w:rPr>
    </w:lvl>
  </w:abstractNum>
  <w:abstractNum w:abstractNumId="3" w15:restartNumberingAfterBreak="0">
    <w:nsid w:val="4EEF7D56"/>
    <w:multiLevelType w:val="hybridMultilevel"/>
    <w:tmpl w:val="27F68B4E"/>
    <w:lvl w:ilvl="0" w:tplc="9544F120">
      <w:start w:val="1"/>
      <w:numFmt w:val="bullet"/>
      <w:lvlText w:val=""/>
      <w:lvlJc w:val="left"/>
      <w:pPr>
        <w:ind w:left="720" w:hanging="360"/>
      </w:pPr>
      <w:rPr>
        <w:rFonts w:ascii="Symbol" w:hAnsi="Symbol" w:hint="default"/>
      </w:rPr>
    </w:lvl>
    <w:lvl w:ilvl="1" w:tplc="F4621E00">
      <w:start w:val="1"/>
      <w:numFmt w:val="bullet"/>
      <w:lvlText w:val="o"/>
      <w:lvlJc w:val="left"/>
      <w:pPr>
        <w:ind w:left="1440" w:hanging="360"/>
      </w:pPr>
      <w:rPr>
        <w:rFonts w:ascii="Courier New" w:hAnsi="Courier New" w:hint="default"/>
      </w:rPr>
    </w:lvl>
    <w:lvl w:ilvl="2" w:tplc="68E0B920">
      <w:start w:val="1"/>
      <w:numFmt w:val="bullet"/>
      <w:lvlText w:val=""/>
      <w:lvlJc w:val="left"/>
      <w:pPr>
        <w:ind w:left="2160" w:hanging="360"/>
      </w:pPr>
      <w:rPr>
        <w:rFonts w:ascii="Wingdings" w:hAnsi="Wingdings" w:hint="default"/>
      </w:rPr>
    </w:lvl>
    <w:lvl w:ilvl="3" w:tplc="9BFC7CBC">
      <w:start w:val="1"/>
      <w:numFmt w:val="bullet"/>
      <w:lvlText w:val=""/>
      <w:lvlJc w:val="left"/>
      <w:pPr>
        <w:ind w:left="2880" w:hanging="360"/>
      </w:pPr>
      <w:rPr>
        <w:rFonts w:ascii="Symbol" w:hAnsi="Symbol" w:hint="default"/>
      </w:rPr>
    </w:lvl>
    <w:lvl w:ilvl="4" w:tplc="99CEE75A">
      <w:start w:val="1"/>
      <w:numFmt w:val="bullet"/>
      <w:lvlText w:val="o"/>
      <w:lvlJc w:val="left"/>
      <w:pPr>
        <w:ind w:left="3600" w:hanging="360"/>
      </w:pPr>
      <w:rPr>
        <w:rFonts w:ascii="Courier New" w:hAnsi="Courier New" w:hint="default"/>
      </w:rPr>
    </w:lvl>
    <w:lvl w:ilvl="5" w:tplc="F24626B8">
      <w:start w:val="1"/>
      <w:numFmt w:val="bullet"/>
      <w:lvlText w:val=""/>
      <w:lvlJc w:val="left"/>
      <w:pPr>
        <w:ind w:left="4320" w:hanging="360"/>
      </w:pPr>
      <w:rPr>
        <w:rFonts w:ascii="Wingdings" w:hAnsi="Wingdings" w:hint="default"/>
      </w:rPr>
    </w:lvl>
    <w:lvl w:ilvl="6" w:tplc="C42E9162">
      <w:start w:val="1"/>
      <w:numFmt w:val="bullet"/>
      <w:lvlText w:val=""/>
      <w:lvlJc w:val="left"/>
      <w:pPr>
        <w:ind w:left="5040" w:hanging="360"/>
      </w:pPr>
      <w:rPr>
        <w:rFonts w:ascii="Symbol" w:hAnsi="Symbol" w:hint="default"/>
      </w:rPr>
    </w:lvl>
    <w:lvl w:ilvl="7" w:tplc="D4161104">
      <w:start w:val="1"/>
      <w:numFmt w:val="bullet"/>
      <w:lvlText w:val="o"/>
      <w:lvlJc w:val="left"/>
      <w:pPr>
        <w:ind w:left="5760" w:hanging="360"/>
      </w:pPr>
      <w:rPr>
        <w:rFonts w:ascii="Courier New" w:hAnsi="Courier New" w:hint="default"/>
      </w:rPr>
    </w:lvl>
    <w:lvl w:ilvl="8" w:tplc="2D1CE762">
      <w:start w:val="1"/>
      <w:numFmt w:val="bullet"/>
      <w:lvlText w:val=""/>
      <w:lvlJc w:val="left"/>
      <w:pPr>
        <w:ind w:left="6480" w:hanging="360"/>
      </w:pPr>
      <w:rPr>
        <w:rFonts w:ascii="Wingdings" w:hAnsi="Wingdings" w:hint="default"/>
      </w:rPr>
    </w:lvl>
  </w:abstractNum>
  <w:abstractNum w:abstractNumId="4" w15:restartNumberingAfterBreak="0">
    <w:nsid w:val="6BD21797"/>
    <w:multiLevelType w:val="hybridMultilevel"/>
    <w:tmpl w:val="3CB69012"/>
    <w:lvl w:ilvl="0" w:tplc="73F88146">
      <w:start w:val="1"/>
      <w:numFmt w:val="bullet"/>
      <w:lvlText w:val="●"/>
      <w:lvlJc w:val="left"/>
      <w:pPr>
        <w:ind w:left="720" w:hanging="360"/>
      </w:pPr>
      <w:rPr>
        <w:rFonts w:ascii="Arial" w:hAnsi="Arial" w:hint="default"/>
      </w:rPr>
    </w:lvl>
    <w:lvl w:ilvl="1" w:tplc="FA3EA99A">
      <w:start w:val="1"/>
      <w:numFmt w:val="bullet"/>
      <w:lvlText w:val="o"/>
      <w:lvlJc w:val="left"/>
      <w:pPr>
        <w:ind w:left="1440" w:hanging="360"/>
      </w:pPr>
      <w:rPr>
        <w:rFonts w:ascii="Courier New" w:hAnsi="Courier New" w:hint="default"/>
      </w:rPr>
    </w:lvl>
    <w:lvl w:ilvl="2" w:tplc="F8F6B706">
      <w:start w:val="1"/>
      <w:numFmt w:val="bullet"/>
      <w:lvlText w:val=""/>
      <w:lvlJc w:val="left"/>
      <w:pPr>
        <w:ind w:left="2160" w:hanging="360"/>
      </w:pPr>
      <w:rPr>
        <w:rFonts w:ascii="Wingdings" w:hAnsi="Wingdings" w:hint="default"/>
      </w:rPr>
    </w:lvl>
    <w:lvl w:ilvl="3" w:tplc="FD708024">
      <w:start w:val="1"/>
      <w:numFmt w:val="bullet"/>
      <w:lvlText w:val=""/>
      <w:lvlJc w:val="left"/>
      <w:pPr>
        <w:ind w:left="2880" w:hanging="360"/>
      </w:pPr>
      <w:rPr>
        <w:rFonts w:ascii="Symbol" w:hAnsi="Symbol" w:hint="default"/>
      </w:rPr>
    </w:lvl>
    <w:lvl w:ilvl="4" w:tplc="6D549F98">
      <w:start w:val="1"/>
      <w:numFmt w:val="bullet"/>
      <w:lvlText w:val="o"/>
      <w:lvlJc w:val="left"/>
      <w:pPr>
        <w:ind w:left="3600" w:hanging="360"/>
      </w:pPr>
      <w:rPr>
        <w:rFonts w:ascii="Courier New" w:hAnsi="Courier New" w:hint="default"/>
      </w:rPr>
    </w:lvl>
    <w:lvl w:ilvl="5" w:tplc="0A92DC24">
      <w:start w:val="1"/>
      <w:numFmt w:val="bullet"/>
      <w:lvlText w:val=""/>
      <w:lvlJc w:val="left"/>
      <w:pPr>
        <w:ind w:left="4320" w:hanging="360"/>
      </w:pPr>
      <w:rPr>
        <w:rFonts w:ascii="Wingdings" w:hAnsi="Wingdings" w:hint="default"/>
      </w:rPr>
    </w:lvl>
    <w:lvl w:ilvl="6" w:tplc="E4760058">
      <w:start w:val="1"/>
      <w:numFmt w:val="bullet"/>
      <w:lvlText w:val=""/>
      <w:lvlJc w:val="left"/>
      <w:pPr>
        <w:ind w:left="5040" w:hanging="360"/>
      </w:pPr>
      <w:rPr>
        <w:rFonts w:ascii="Symbol" w:hAnsi="Symbol" w:hint="default"/>
      </w:rPr>
    </w:lvl>
    <w:lvl w:ilvl="7" w:tplc="95E4E90A">
      <w:start w:val="1"/>
      <w:numFmt w:val="bullet"/>
      <w:lvlText w:val="o"/>
      <w:lvlJc w:val="left"/>
      <w:pPr>
        <w:ind w:left="5760" w:hanging="360"/>
      </w:pPr>
      <w:rPr>
        <w:rFonts w:ascii="Courier New" w:hAnsi="Courier New" w:hint="default"/>
      </w:rPr>
    </w:lvl>
    <w:lvl w:ilvl="8" w:tplc="CBF623D8">
      <w:start w:val="1"/>
      <w:numFmt w:val="bullet"/>
      <w:lvlText w:val=""/>
      <w:lvlJc w:val="left"/>
      <w:pPr>
        <w:ind w:left="6480" w:hanging="360"/>
      </w:pPr>
      <w:rPr>
        <w:rFonts w:ascii="Wingdings" w:hAnsi="Wingdings" w:hint="default"/>
      </w:rPr>
    </w:lvl>
  </w:abstractNum>
  <w:num w:numId="1" w16cid:durableId="926688462">
    <w:abstractNumId w:val="0"/>
  </w:num>
  <w:num w:numId="2" w16cid:durableId="176042644">
    <w:abstractNumId w:val="1"/>
  </w:num>
  <w:num w:numId="3" w16cid:durableId="461925989">
    <w:abstractNumId w:val="4"/>
  </w:num>
  <w:num w:numId="4" w16cid:durableId="1149858130">
    <w:abstractNumId w:val="2"/>
  </w:num>
  <w:num w:numId="5" w16cid:durableId="376512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F5C4C3"/>
    <w:rsid w:val="002B0E89"/>
    <w:rsid w:val="002F2D17"/>
    <w:rsid w:val="00503C1E"/>
    <w:rsid w:val="006C1CCB"/>
    <w:rsid w:val="00787433"/>
    <w:rsid w:val="00C340B0"/>
    <w:rsid w:val="00CD168B"/>
    <w:rsid w:val="00D66FF4"/>
    <w:rsid w:val="00EC1C26"/>
    <w:rsid w:val="00F52FB4"/>
    <w:rsid w:val="2BF5C4C3"/>
    <w:rsid w:val="32CF8228"/>
    <w:rsid w:val="57B0C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C4C3"/>
  <w15:chartTrackingRefBased/>
  <w15:docId w15:val="{9527623D-B61F-4BB6-81CC-CC47ACDB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C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ee.gates@washoeschool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Renee L</dc:creator>
  <cp:keywords/>
  <dc:description/>
  <cp:lastModifiedBy>Gates, Renee L</cp:lastModifiedBy>
  <cp:revision>5</cp:revision>
  <cp:lastPrinted>2021-08-06T19:47:00Z</cp:lastPrinted>
  <dcterms:created xsi:type="dcterms:W3CDTF">2021-08-05T19:42:00Z</dcterms:created>
  <dcterms:modified xsi:type="dcterms:W3CDTF">2022-08-11T19:17:00Z</dcterms:modified>
</cp:coreProperties>
</file>