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54BD" w14:textId="25F2EECE" w:rsidR="00C82377" w:rsidRPr="00E5200E" w:rsidRDefault="00FD1A7C" w:rsidP="00E5200E">
      <w:pPr>
        <w:jc w:val="center"/>
        <w:rPr>
          <w:b/>
          <w:bCs/>
          <w:sz w:val="28"/>
          <w:szCs w:val="28"/>
        </w:rPr>
      </w:pPr>
      <w:r w:rsidRPr="00E5200E">
        <w:rPr>
          <w:b/>
          <w:bCs/>
          <w:sz w:val="28"/>
          <w:szCs w:val="28"/>
        </w:rPr>
        <w:t xml:space="preserve">Middle School Nonfiction Text Analysis with </w:t>
      </w:r>
      <w:proofErr w:type="spellStart"/>
      <w:r w:rsidRPr="00E5200E">
        <w:rPr>
          <w:b/>
          <w:bCs/>
          <w:sz w:val="28"/>
          <w:szCs w:val="28"/>
        </w:rPr>
        <w:t>CommonLit</w:t>
      </w:r>
      <w:proofErr w:type="spellEnd"/>
    </w:p>
    <w:p w14:paraId="47F0AE0F" w14:textId="5DA40289" w:rsidR="00FD1A7C" w:rsidRDefault="00FD1A7C">
      <w:pPr>
        <w:rPr>
          <w:sz w:val="24"/>
          <w:szCs w:val="24"/>
        </w:rPr>
      </w:pPr>
      <w:r w:rsidRPr="00FD1A7C">
        <w:rPr>
          <w:sz w:val="24"/>
          <w:szCs w:val="24"/>
        </w:rPr>
        <w:t xml:space="preserve">Practice reading </w:t>
      </w:r>
      <w:r w:rsidR="00E5200E">
        <w:rPr>
          <w:sz w:val="24"/>
          <w:szCs w:val="24"/>
        </w:rPr>
        <w:t>nonfiction</w:t>
      </w:r>
      <w:r w:rsidRPr="00FD1A7C">
        <w:rPr>
          <w:sz w:val="24"/>
          <w:szCs w:val="24"/>
        </w:rPr>
        <w:t xml:space="preserve"> text is critical to helping you build stamina and </w:t>
      </w:r>
      <w:r>
        <w:rPr>
          <w:sz w:val="24"/>
          <w:szCs w:val="24"/>
        </w:rPr>
        <w:t>engage with the type of reading and writing you will frequently encounter outside of school. This assignment allows you to choose what you want to read about so that you can work on your reading comprehension skills w</w:t>
      </w:r>
      <w:r w:rsidR="00E5200E">
        <w:rPr>
          <w:sz w:val="24"/>
          <w:szCs w:val="24"/>
        </w:rPr>
        <w:t>hile reading about</w:t>
      </w:r>
      <w:r>
        <w:rPr>
          <w:sz w:val="24"/>
          <w:szCs w:val="24"/>
        </w:rPr>
        <w:t xml:space="preserve"> something you find interesting.</w:t>
      </w:r>
    </w:p>
    <w:p w14:paraId="0504BD8A" w14:textId="77777777" w:rsidR="00E5200E" w:rsidRDefault="00E5200E">
      <w:pPr>
        <w:rPr>
          <w:sz w:val="24"/>
          <w:szCs w:val="24"/>
        </w:rPr>
      </w:pPr>
    </w:p>
    <w:p w14:paraId="487D10C7" w14:textId="5952FE8C" w:rsidR="00E5200E" w:rsidRDefault="00FD1A7C">
      <w:pPr>
        <w:rPr>
          <w:sz w:val="24"/>
          <w:szCs w:val="24"/>
        </w:rPr>
      </w:pPr>
      <w:r w:rsidRPr="00E5200E">
        <w:rPr>
          <w:b/>
          <w:bCs/>
          <w:sz w:val="24"/>
          <w:szCs w:val="24"/>
        </w:rPr>
        <w:t>Task:</w:t>
      </w:r>
      <w:r>
        <w:rPr>
          <w:sz w:val="24"/>
          <w:szCs w:val="24"/>
        </w:rPr>
        <w:t xml:space="preserve"> Follow </w:t>
      </w:r>
      <w:r w:rsidR="00E5200E">
        <w:rPr>
          <w:sz w:val="24"/>
          <w:szCs w:val="24"/>
        </w:rPr>
        <w:t>the</w:t>
      </w:r>
      <w:r>
        <w:rPr>
          <w:sz w:val="24"/>
          <w:szCs w:val="24"/>
        </w:rPr>
        <w:t xml:space="preserve"> </w:t>
      </w:r>
      <w:r w:rsidR="00E5200E">
        <w:rPr>
          <w:sz w:val="24"/>
          <w:szCs w:val="24"/>
        </w:rPr>
        <w:t>steps</w:t>
      </w:r>
      <w:r>
        <w:rPr>
          <w:sz w:val="24"/>
          <w:szCs w:val="24"/>
        </w:rPr>
        <w:t xml:space="preserve"> and</w:t>
      </w:r>
      <w:r w:rsidR="00E5200E">
        <w:rPr>
          <w:sz w:val="24"/>
          <w:szCs w:val="24"/>
        </w:rPr>
        <w:t xml:space="preserve"> grade-level</w:t>
      </w:r>
      <w:r>
        <w:rPr>
          <w:sz w:val="24"/>
          <w:szCs w:val="24"/>
        </w:rPr>
        <w:t xml:space="preserve"> link to the </w:t>
      </w:r>
      <w:proofErr w:type="spellStart"/>
      <w:r>
        <w:rPr>
          <w:sz w:val="24"/>
          <w:szCs w:val="24"/>
        </w:rPr>
        <w:t>CommonLit</w:t>
      </w:r>
      <w:proofErr w:type="spellEnd"/>
      <w:r>
        <w:rPr>
          <w:sz w:val="24"/>
          <w:szCs w:val="24"/>
        </w:rPr>
        <w:t xml:space="preserve"> website. </w:t>
      </w:r>
      <w:r w:rsidR="00E5200E" w:rsidRPr="00E5200E">
        <w:rPr>
          <w:b/>
          <w:bCs/>
          <w:sz w:val="24"/>
          <w:szCs w:val="24"/>
        </w:rPr>
        <w:t>Read all steps first!</w:t>
      </w:r>
    </w:p>
    <w:p w14:paraId="579A3D46" w14:textId="03391FC4" w:rsidR="00FD1A7C" w:rsidRDefault="00FD1A7C">
      <w:pPr>
        <w:rPr>
          <w:sz w:val="24"/>
          <w:szCs w:val="24"/>
        </w:rPr>
      </w:pPr>
      <w:r w:rsidRPr="00E5200E">
        <w:rPr>
          <w:b/>
          <w:bCs/>
          <w:sz w:val="24"/>
          <w:szCs w:val="24"/>
          <w:u w:val="single"/>
        </w:rPr>
        <w:t>Step 1:</w:t>
      </w:r>
      <w:r>
        <w:rPr>
          <w:sz w:val="24"/>
          <w:szCs w:val="24"/>
        </w:rPr>
        <w:t xml:space="preserve"> Follow your </w:t>
      </w:r>
      <w:r w:rsidR="00E5200E">
        <w:rPr>
          <w:sz w:val="24"/>
          <w:szCs w:val="24"/>
        </w:rPr>
        <w:t>g</w:t>
      </w:r>
      <w:r>
        <w:rPr>
          <w:sz w:val="24"/>
          <w:szCs w:val="24"/>
        </w:rPr>
        <w:t>rade-</w:t>
      </w:r>
      <w:r w:rsidR="00E5200E">
        <w:rPr>
          <w:sz w:val="24"/>
          <w:szCs w:val="24"/>
        </w:rPr>
        <w:t>l</w:t>
      </w:r>
      <w:r>
        <w:rPr>
          <w:sz w:val="24"/>
          <w:szCs w:val="24"/>
        </w:rPr>
        <w:t xml:space="preserve">evel </w:t>
      </w:r>
      <w:r w:rsidR="00E5200E">
        <w:rPr>
          <w:sz w:val="24"/>
          <w:szCs w:val="24"/>
        </w:rPr>
        <w:t>l</w:t>
      </w:r>
      <w:r>
        <w:rPr>
          <w:sz w:val="24"/>
          <w:szCs w:val="24"/>
        </w:rPr>
        <w:t xml:space="preserve">ink </w:t>
      </w:r>
      <w:r w:rsidR="00E5200E">
        <w:rPr>
          <w:sz w:val="24"/>
          <w:szCs w:val="24"/>
        </w:rPr>
        <w:t xml:space="preserve">below </w:t>
      </w:r>
      <w:r>
        <w:rPr>
          <w:sz w:val="24"/>
          <w:szCs w:val="24"/>
        </w:rPr>
        <w:t xml:space="preserve">and choose </w:t>
      </w:r>
      <w:r w:rsidRPr="00FD1A7C">
        <w:rPr>
          <w:b/>
          <w:bCs/>
          <w:sz w:val="24"/>
          <w:szCs w:val="24"/>
          <w:u w:val="single"/>
        </w:rPr>
        <w:t>ONE</w:t>
      </w:r>
      <w:r>
        <w:rPr>
          <w:sz w:val="24"/>
          <w:szCs w:val="24"/>
        </w:rPr>
        <w:t xml:space="preserve"> article to read for each day of class during distance learning.</w:t>
      </w:r>
      <w:r w:rsidR="00E5200E">
        <w:rPr>
          <w:sz w:val="24"/>
          <w:szCs w:val="24"/>
        </w:rPr>
        <w:t xml:space="preserve"> You will see many nonfiction, grade-level appropriate articles to select from when you use the links below.</w:t>
      </w:r>
    </w:p>
    <w:p w14:paraId="18F47944" w14:textId="30F5509B" w:rsidR="00FD1A7C" w:rsidRDefault="00E5200E">
      <w:pPr>
        <w:rPr>
          <w:sz w:val="24"/>
          <w:szCs w:val="24"/>
        </w:rPr>
      </w:pPr>
      <w:hyperlink r:id="rId4" w:history="1">
        <w:r w:rsidR="00FD1A7C" w:rsidRPr="00E5200E">
          <w:rPr>
            <w:rStyle w:val="Hyperlink"/>
            <w:sz w:val="24"/>
            <w:szCs w:val="24"/>
          </w:rPr>
          <w:t>Grade 6</w:t>
        </w:r>
      </w:hyperlink>
    </w:p>
    <w:p w14:paraId="42C49A38" w14:textId="760C128B" w:rsidR="00FD1A7C" w:rsidRDefault="00E5200E">
      <w:pPr>
        <w:rPr>
          <w:sz w:val="24"/>
          <w:szCs w:val="24"/>
        </w:rPr>
      </w:pPr>
      <w:hyperlink r:id="rId5" w:history="1">
        <w:r w:rsidR="00FD1A7C" w:rsidRPr="00E5200E">
          <w:rPr>
            <w:rStyle w:val="Hyperlink"/>
            <w:sz w:val="24"/>
            <w:szCs w:val="24"/>
          </w:rPr>
          <w:t>Grade 7</w:t>
        </w:r>
      </w:hyperlink>
    </w:p>
    <w:p w14:paraId="06C4E1D3" w14:textId="48BE1AFD" w:rsidR="00FD1A7C" w:rsidRDefault="00E5200E">
      <w:pPr>
        <w:rPr>
          <w:sz w:val="24"/>
          <w:szCs w:val="24"/>
        </w:rPr>
      </w:pPr>
      <w:hyperlink r:id="rId6" w:history="1">
        <w:r w:rsidR="00FD1A7C" w:rsidRPr="00E5200E">
          <w:rPr>
            <w:rStyle w:val="Hyperlink"/>
            <w:sz w:val="24"/>
            <w:szCs w:val="24"/>
          </w:rPr>
          <w:t>Grade 8</w:t>
        </w:r>
      </w:hyperlink>
    </w:p>
    <w:p w14:paraId="0A17FEAA" w14:textId="77777777" w:rsidR="00E5200E" w:rsidRDefault="00E5200E">
      <w:pPr>
        <w:rPr>
          <w:sz w:val="24"/>
          <w:szCs w:val="24"/>
        </w:rPr>
      </w:pPr>
    </w:p>
    <w:p w14:paraId="011DF1AF" w14:textId="5A39992F" w:rsidR="00E5200E" w:rsidRPr="00E5200E" w:rsidRDefault="00E5200E">
      <w:pPr>
        <w:rPr>
          <w:sz w:val="24"/>
          <w:szCs w:val="24"/>
        </w:rPr>
      </w:pPr>
      <w:r w:rsidRPr="00E5200E">
        <w:rPr>
          <w:b/>
          <w:bCs/>
          <w:noProof/>
          <w:sz w:val="24"/>
          <w:szCs w:val="24"/>
          <w:u w:val="single"/>
        </w:rPr>
        <mc:AlternateContent>
          <mc:Choice Requires="wps">
            <w:drawing>
              <wp:anchor distT="0" distB="0" distL="114300" distR="114300" simplePos="0" relativeHeight="251662336" behindDoc="0" locked="0" layoutInCell="1" allowOverlap="1" wp14:anchorId="517AA8A1" wp14:editId="4BB4004B">
                <wp:simplePos x="0" y="0"/>
                <wp:positionH relativeFrom="column">
                  <wp:posOffset>2256312</wp:posOffset>
                </wp:positionH>
                <wp:positionV relativeFrom="paragraph">
                  <wp:posOffset>243419</wp:posOffset>
                </wp:positionV>
                <wp:extent cx="2731324" cy="1306286"/>
                <wp:effectExtent l="0" t="0" r="69215" b="65405"/>
                <wp:wrapNone/>
                <wp:docPr id="562629885" name="Straight Arrow Connector 4"/>
                <wp:cNvGraphicFramePr/>
                <a:graphic xmlns:a="http://schemas.openxmlformats.org/drawingml/2006/main">
                  <a:graphicData uri="http://schemas.microsoft.com/office/word/2010/wordprocessingShape">
                    <wps:wsp>
                      <wps:cNvCnPr/>
                      <wps:spPr>
                        <a:xfrm>
                          <a:off x="0" y="0"/>
                          <a:ext cx="2731324" cy="130628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E5183E" id="_x0000_t32" coordsize="21600,21600" o:spt="32" o:oned="t" path="m,l21600,21600e" filled="f">
                <v:path arrowok="t" fillok="f" o:connecttype="none"/>
                <o:lock v:ext="edit" shapetype="t"/>
              </v:shapetype>
              <v:shape id="Straight Arrow Connector 4" o:spid="_x0000_s1026" type="#_x0000_t32" style="position:absolute;margin-left:177.65pt;margin-top:19.15pt;width:215.05pt;height:10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" strokecolor="red" strokeweight=".5pt">
                <v:stroke endarrow="block" joinstyle="miter"/>
              </v:shape>
            </w:pict>
          </mc:Fallback>
        </mc:AlternateContent>
      </w:r>
      <w:r w:rsidRPr="00E5200E">
        <w:rPr>
          <w:b/>
          <w:bCs/>
          <w:noProof/>
          <w:sz w:val="24"/>
          <w:szCs w:val="24"/>
          <w:u w:val="single"/>
        </w:rPr>
        <mc:AlternateContent>
          <mc:Choice Requires="wps">
            <w:drawing>
              <wp:anchor distT="0" distB="0" distL="114300" distR="114300" simplePos="0" relativeHeight="251663360" behindDoc="0" locked="0" layoutInCell="1" allowOverlap="1" wp14:anchorId="7EA36FE1" wp14:editId="61673970">
                <wp:simplePos x="0" y="0"/>
                <wp:positionH relativeFrom="column">
                  <wp:posOffset>4857008</wp:posOffset>
                </wp:positionH>
                <wp:positionV relativeFrom="paragraph">
                  <wp:posOffset>243419</wp:posOffset>
                </wp:positionV>
                <wp:extent cx="736270" cy="1211284"/>
                <wp:effectExtent l="0" t="0" r="83185" b="65405"/>
                <wp:wrapNone/>
                <wp:docPr id="918850653" name="Straight Arrow Connector 5"/>
                <wp:cNvGraphicFramePr/>
                <a:graphic xmlns:a="http://schemas.openxmlformats.org/drawingml/2006/main">
                  <a:graphicData uri="http://schemas.microsoft.com/office/word/2010/wordprocessingShape">
                    <wps:wsp>
                      <wps:cNvCnPr/>
                      <wps:spPr>
                        <a:xfrm>
                          <a:off x="0" y="0"/>
                          <a:ext cx="736270" cy="121128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CEE24A" id="Straight Arrow Connector 5" o:spid="_x0000_s1026" type="#_x0000_t32" style="position:absolute;margin-left:382.45pt;margin-top:19.15pt;width:57.95pt;height:95.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" strokecolor="red" strokeweight=".5pt">
                <v:stroke endarrow="block" joinstyle="miter"/>
              </v:shape>
            </w:pict>
          </mc:Fallback>
        </mc:AlternateContent>
      </w:r>
      <w:r w:rsidR="00FD1A7C" w:rsidRPr="00E5200E">
        <w:rPr>
          <w:b/>
          <w:bCs/>
          <w:sz w:val="24"/>
          <w:szCs w:val="24"/>
          <w:u w:val="single"/>
        </w:rPr>
        <w:t>Step 2:</w:t>
      </w:r>
      <w:r w:rsidR="00FD1A7C">
        <w:rPr>
          <w:sz w:val="24"/>
          <w:szCs w:val="24"/>
        </w:rPr>
        <w:t xml:space="preserve"> Complete </w:t>
      </w:r>
      <w:r w:rsidR="00FD1A7C" w:rsidRPr="00E5200E">
        <w:rPr>
          <w:b/>
          <w:bCs/>
          <w:sz w:val="24"/>
          <w:szCs w:val="24"/>
        </w:rPr>
        <w:t xml:space="preserve">ALL of the Assessment Questions </w:t>
      </w:r>
      <w:r w:rsidR="00FD1A7C">
        <w:rPr>
          <w:sz w:val="24"/>
          <w:szCs w:val="24"/>
        </w:rPr>
        <w:t xml:space="preserve">and </w:t>
      </w:r>
      <w:r w:rsidR="00FD1A7C" w:rsidRPr="00E5200E">
        <w:rPr>
          <w:b/>
          <w:bCs/>
          <w:sz w:val="24"/>
          <w:szCs w:val="24"/>
        </w:rPr>
        <w:t>ONE of the Discussion Questions</w:t>
      </w:r>
      <w:r w:rsidR="00FD1A7C">
        <w:rPr>
          <w:sz w:val="24"/>
          <w:szCs w:val="24"/>
        </w:rPr>
        <w:t xml:space="preserve"> to respond to.</w:t>
      </w:r>
    </w:p>
    <w:p w14:paraId="08F1C769" w14:textId="153B1433" w:rsidR="00E5200E" w:rsidRPr="00E5200E" w:rsidRDefault="00E5200E">
      <w:pPr>
        <w:rPr>
          <w:b/>
          <w:bCs/>
          <w:sz w:val="24"/>
          <w:szCs w:val="24"/>
        </w:rPr>
      </w:pPr>
      <w:r w:rsidRPr="00E5200E">
        <w:rPr>
          <w:b/>
          <w:bCs/>
          <w:sz w:val="24"/>
          <w:szCs w:val="24"/>
        </w:rPr>
        <w:t>Sample Article</w:t>
      </w:r>
    </w:p>
    <w:p w14:paraId="04098C10" w14:textId="41A0B33E" w:rsidR="00E5200E" w:rsidRDefault="00E5200E">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6918A22E" wp14:editId="4D09255F">
                <wp:simplePos x="0" y="0"/>
                <wp:positionH relativeFrom="margin">
                  <wp:align>right</wp:align>
                </wp:positionH>
                <wp:positionV relativeFrom="paragraph">
                  <wp:posOffset>519340</wp:posOffset>
                </wp:positionV>
                <wp:extent cx="558140" cy="451262"/>
                <wp:effectExtent l="0" t="0" r="13970" b="25400"/>
                <wp:wrapNone/>
                <wp:docPr id="726491086" name="Oval 3"/>
                <wp:cNvGraphicFramePr/>
                <a:graphic xmlns:a="http://schemas.openxmlformats.org/drawingml/2006/main">
                  <a:graphicData uri="http://schemas.microsoft.com/office/word/2010/wordprocessingShape">
                    <wps:wsp>
                      <wps:cNvSpPr/>
                      <wps:spPr>
                        <a:xfrm>
                          <a:off x="0" y="0"/>
                          <a:ext cx="558140" cy="451262"/>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8F0729" id="Oval 3" o:spid="_x0000_s1026" style="position:absolute;margin-left:-7.25pt;margin-top:40.9pt;width:43.95pt;height:35.5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" filled="f" strokecolor="red" strokeweight="1pt">
                <v:stroke joinstyle="miter"/>
                <w10:wrap anchorx="margin"/>
              </v:oval>
            </w:pict>
          </mc:Fallback>
        </mc:AlternateContent>
      </w:r>
      <w:r>
        <w:rPr>
          <w:noProof/>
          <w:sz w:val="24"/>
          <w:szCs w:val="24"/>
        </w:rPr>
        <mc:AlternateContent>
          <mc:Choice Requires="wps">
            <w:drawing>
              <wp:anchor distT="0" distB="0" distL="114300" distR="114300" simplePos="0" relativeHeight="251659264" behindDoc="0" locked="0" layoutInCell="1" allowOverlap="1" wp14:anchorId="0C229BDC" wp14:editId="7ED3EEA4">
                <wp:simplePos x="0" y="0"/>
                <wp:positionH relativeFrom="column">
                  <wp:posOffset>4868883</wp:posOffset>
                </wp:positionH>
                <wp:positionV relativeFrom="paragraph">
                  <wp:posOffset>507019</wp:posOffset>
                </wp:positionV>
                <wp:extent cx="558140" cy="451262"/>
                <wp:effectExtent l="0" t="0" r="13970" b="25400"/>
                <wp:wrapNone/>
                <wp:docPr id="1399886735" name="Oval 3"/>
                <wp:cNvGraphicFramePr/>
                <a:graphic xmlns:a="http://schemas.openxmlformats.org/drawingml/2006/main">
                  <a:graphicData uri="http://schemas.microsoft.com/office/word/2010/wordprocessingShape">
                    <wps:wsp>
                      <wps:cNvSpPr/>
                      <wps:spPr>
                        <a:xfrm>
                          <a:off x="0" y="0"/>
                          <a:ext cx="558140" cy="451262"/>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73C194" id="Oval 3" o:spid="_x0000_s1026" style="position:absolute;margin-left:383.4pt;margin-top:39.9pt;width:43.95pt;height:3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" filled="f" strokecolor="red" strokeweight="1pt">
                <v:stroke joinstyle="miter"/>
              </v:oval>
            </w:pict>
          </mc:Fallback>
        </mc:AlternateContent>
      </w:r>
      <w:r>
        <w:rPr>
          <w:noProof/>
          <w:sz w:val="24"/>
          <w:szCs w:val="24"/>
        </w:rPr>
        <w:drawing>
          <wp:inline distT="0" distB="0" distL="0" distR="0" wp14:anchorId="5488C38B" wp14:editId="21634BB4">
            <wp:extent cx="5943600" cy="2760980"/>
            <wp:effectExtent l="0" t="0" r="0" b="1270"/>
            <wp:docPr id="115915694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56942" name="Picture 2" descr="A screenshot of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760980"/>
                    </a:xfrm>
                    <a:prstGeom prst="rect">
                      <a:avLst/>
                    </a:prstGeom>
                  </pic:spPr>
                </pic:pic>
              </a:graphicData>
            </a:graphic>
          </wp:inline>
        </w:drawing>
      </w:r>
    </w:p>
    <w:p w14:paraId="238A0481" w14:textId="77777777" w:rsidR="00E5200E" w:rsidRDefault="00E5200E">
      <w:pPr>
        <w:rPr>
          <w:sz w:val="24"/>
          <w:szCs w:val="24"/>
        </w:rPr>
      </w:pPr>
    </w:p>
    <w:p w14:paraId="0F2814EE" w14:textId="7F9D24B1" w:rsidR="00FD1A7C" w:rsidRPr="00FD1A7C" w:rsidRDefault="00FD1A7C">
      <w:pPr>
        <w:rPr>
          <w:sz w:val="24"/>
          <w:szCs w:val="24"/>
        </w:rPr>
      </w:pPr>
      <w:r w:rsidRPr="00E5200E">
        <w:rPr>
          <w:b/>
          <w:bCs/>
          <w:sz w:val="24"/>
          <w:szCs w:val="24"/>
          <w:u w:val="single"/>
        </w:rPr>
        <w:t>Step 3</w:t>
      </w:r>
      <w:r w:rsidRPr="00E5200E">
        <w:rPr>
          <w:sz w:val="24"/>
          <w:szCs w:val="24"/>
          <w:u w:val="single"/>
        </w:rPr>
        <w:t>:</w:t>
      </w:r>
      <w:r>
        <w:rPr>
          <w:sz w:val="24"/>
          <w:szCs w:val="24"/>
        </w:rPr>
        <w:t xml:space="preserve"> Turn in your work to your teacher. Your teacher might ask you to write your answers on a separate sheet of paper or to </w:t>
      </w:r>
      <w:proofErr w:type="gramStart"/>
      <w:r>
        <w:rPr>
          <w:sz w:val="24"/>
          <w:szCs w:val="24"/>
        </w:rPr>
        <w:t>turn</w:t>
      </w:r>
      <w:proofErr w:type="gramEnd"/>
      <w:r>
        <w:rPr>
          <w:sz w:val="24"/>
          <w:szCs w:val="24"/>
        </w:rPr>
        <w:t xml:space="preserve"> in online via Teams.</w:t>
      </w:r>
    </w:p>
    <w:sectPr w:rsidR="00FD1A7C" w:rsidRPr="00FD1A7C" w:rsidSect="00E52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7C"/>
    <w:rsid w:val="00C82377"/>
    <w:rsid w:val="00E5200E"/>
    <w:rsid w:val="00FD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6A8B"/>
  <w15:chartTrackingRefBased/>
  <w15:docId w15:val="{4BBA3889-3268-4F3A-B3A9-6CA0B0DC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00E"/>
    <w:rPr>
      <w:color w:val="0563C1" w:themeColor="hyperlink"/>
      <w:u w:val="single"/>
    </w:rPr>
  </w:style>
  <w:style w:type="character" w:styleId="UnresolvedMention">
    <w:name w:val="Unresolved Mention"/>
    <w:basedOn w:val="DefaultParagraphFont"/>
    <w:uiPriority w:val="99"/>
    <w:semiHidden/>
    <w:unhideWhenUsed/>
    <w:rsid w:val="00E52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monlit.org/en/library?contentTypes=text&amp;genres=Autobiography,Biography,Essay,Historical%20Document,Informational%20Text,Interview,Legal%20Document,Letter,Memoir,News,Non-Fiction%20-%20General,Opinion,Philosophy,Political%20Theory,Primary%20Source%20Document,Psychology,Religious%20Text,Speech&amp;grades=8&amp;initiatedFrom=library" TargetMode="External"/><Relationship Id="rId5" Type="http://schemas.openxmlformats.org/officeDocument/2006/relationships/hyperlink" Target="https://www.commonlit.org/en/library?contentTypes=text&amp;genres=Autobiography,Biography,Essay,Historical%20Document,Informational%20Text,Interview,Legal%20Document,Letter,Memoir,News,Non-Fiction%20-%20General,Opinion,Philosophy,Political%20Theory,Primary%20Source%20Document,Psychology,Religious%20Text,Speech&amp;grades=7&amp;initiatedFrom=library" TargetMode="External"/><Relationship Id="rId4" Type="http://schemas.openxmlformats.org/officeDocument/2006/relationships/hyperlink" Target="https://www.commonlit.org/en/library?contentTypes=text&amp;genres=Autobiography,Biography,Essay,Historical%20Document,Informational%20Text,Interview,Legal%20Document,Letter,Memoir,News,Non-Fiction%20-%20General,Opinion,Philosophy,Political%20Theory,Primary%20Source%20Document,Psychology,Religious%20Text,Speech&amp;grades=6&amp;initiatedFrom=librar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Sarah</dc:creator>
  <cp:keywords/>
  <dc:description/>
  <cp:lastModifiedBy>Brown, Sarah</cp:lastModifiedBy>
  <cp:revision>1</cp:revision>
  <dcterms:created xsi:type="dcterms:W3CDTF">2023-10-30T20:31:00Z</dcterms:created>
  <dcterms:modified xsi:type="dcterms:W3CDTF">2023-10-30T20:51:00Z</dcterms:modified>
</cp:coreProperties>
</file>