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24299" w14:textId="6E395F3A" w:rsidR="00B23896" w:rsidRPr="00AF1F2E" w:rsidRDefault="00BB4E46">
      <w:pPr>
        <w:rPr>
          <w:rFonts w:ascii="Arial" w:hAnsi="Arial" w:cs="Arial"/>
          <w:sz w:val="28"/>
        </w:rPr>
      </w:pPr>
      <w:r w:rsidRPr="0008697E">
        <w:rPr>
          <w:noProof/>
        </w:rPr>
        <w:drawing>
          <wp:inline distT="0" distB="0" distL="0" distR="0" wp14:anchorId="2D441FC2" wp14:editId="60280F31">
            <wp:extent cx="6772275" cy="2743200"/>
            <wp:effectExtent l="0" t="0" r="0" b="0"/>
            <wp:docPr id="1" name="Picture 1" descr="Washoe County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shoe County School Distric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72275" cy="2743200"/>
                    </a:xfrm>
                    <a:prstGeom prst="rect">
                      <a:avLst/>
                    </a:prstGeom>
                    <a:noFill/>
                    <a:ln>
                      <a:noFill/>
                    </a:ln>
                  </pic:spPr>
                </pic:pic>
              </a:graphicData>
            </a:graphic>
          </wp:inline>
        </w:drawing>
      </w:r>
    </w:p>
    <w:p w14:paraId="6571B5CE" w14:textId="77777777" w:rsidR="00136C3F" w:rsidRDefault="00136C3F">
      <w:pPr>
        <w:rPr>
          <w:rFonts w:ascii="Arial" w:hAnsi="Arial" w:cs="Arial"/>
          <w:sz w:val="28"/>
        </w:rPr>
      </w:pPr>
    </w:p>
    <w:p w14:paraId="565891F3" w14:textId="77777777" w:rsidR="00474890" w:rsidRDefault="00474890" w:rsidP="00226248">
      <w:pPr>
        <w:pStyle w:val="Heading1"/>
        <w:jc w:val="left"/>
        <w:rPr>
          <w:sz w:val="36"/>
        </w:rPr>
      </w:pPr>
    </w:p>
    <w:p w14:paraId="1EE4099F" w14:textId="77777777" w:rsidR="005F78D6" w:rsidRPr="005F78D6" w:rsidRDefault="005F78D6" w:rsidP="005F78D6"/>
    <w:p w14:paraId="2D51D348" w14:textId="77777777" w:rsidR="00136C3F" w:rsidRDefault="00136C3F" w:rsidP="001645DE">
      <w:pPr>
        <w:pStyle w:val="Heading1"/>
        <w:rPr>
          <w:sz w:val="36"/>
        </w:rPr>
      </w:pPr>
      <w:r>
        <w:rPr>
          <w:sz w:val="36"/>
        </w:rPr>
        <w:t>POLICIES, REGULATIONS, AND PROCEDURES</w:t>
      </w:r>
    </w:p>
    <w:p w14:paraId="372345AD" w14:textId="77777777" w:rsidR="00136C3F" w:rsidRDefault="00136C3F">
      <w:pPr>
        <w:jc w:val="center"/>
        <w:rPr>
          <w:rFonts w:ascii="Arial" w:hAnsi="Arial" w:cs="Arial"/>
          <w:b/>
          <w:bCs/>
          <w:sz w:val="36"/>
        </w:rPr>
      </w:pPr>
    </w:p>
    <w:p w14:paraId="5F34D37D" w14:textId="77777777" w:rsidR="00136C3F" w:rsidRDefault="00136C3F">
      <w:pPr>
        <w:jc w:val="center"/>
        <w:rPr>
          <w:rFonts w:ascii="Arial" w:hAnsi="Arial" w:cs="Arial"/>
          <w:b/>
          <w:bCs/>
          <w:sz w:val="36"/>
        </w:rPr>
      </w:pPr>
      <w:r>
        <w:rPr>
          <w:rFonts w:ascii="Arial" w:hAnsi="Arial" w:cs="Arial"/>
          <w:b/>
          <w:bCs/>
          <w:sz w:val="36"/>
        </w:rPr>
        <w:t xml:space="preserve">FOR </w:t>
      </w:r>
    </w:p>
    <w:p w14:paraId="08A253DB" w14:textId="77777777" w:rsidR="00136C3F" w:rsidRDefault="00136C3F">
      <w:pPr>
        <w:jc w:val="center"/>
        <w:rPr>
          <w:rFonts w:ascii="Arial" w:hAnsi="Arial" w:cs="Arial"/>
          <w:b/>
          <w:bCs/>
          <w:sz w:val="36"/>
        </w:rPr>
      </w:pPr>
    </w:p>
    <w:p w14:paraId="5677AC2F" w14:textId="77777777" w:rsidR="00136C3F" w:rsidRDefault="00136C3F">
      <w:pPr>
        <w:jc w:val="center"/>
        <w:rPr>
          <w:rFonts w:ascii="Arial" w:hAnsi="Arial" w:cs="Arial"/>
          <w:b/>
          <w:bCs/>
          <w:sz w:val="36"/>
        </w:rPr>
      </w:pPr>
      <w:r>
        <w:rPr>
          <w:rFonts w:ascii="Arial" w:hAnsi="Arial" w:cs="Arial"/>
          <w:b/>
          <w:bCs/>
          <w:sz w:val="36"/>
        </w:rPr>
        <w:t>PROCESSING FROM WCSD TO OUT-OF-DISTRICT</w:t>
      </w:r>
    </w:p>
    <w:p w14:paraId="481566AF" w14:textId="77777777" w:rsidR="00136C3F" w:rsidRDefault="00136C3F">
      <w:pPr>
        <w:jc w:val="center"/>
        <w:rPr>
          <w:rFonts w:ascii="Arial" w:hAnsi="Arial" w:cs="Arial"/>
          <w:b/>
          <w:bCs/>
          <w:sz w:val="36"/>
        </w:rPr>
      </w:pPr>
      <w:r>
        <w:rPr>
          <w:rFonts w:ascii="Arial" w:hAnsi="Arial" w:cs="Arial"/>
          <w:b/>
          <w:bCs/>
          <w:sz w:val="36"/>
        </w:rPr>
        <w:t xml:space="preserve">(Students Residing in WCSD Who Want to </w:t>
      </w:r>
    </w:p>
    <w:p w14:paraId="781118B8" w14:textId="77777777" w:rsidR="00136C3F" w:rsidRDefault="00136C3F">
      <w:pPr>
        <w:jc w:val="center"/>
        <w:rPr>
          <w:rFonts w:ascii="Arial" w:hAnsi="Arial" w:cs="Arial"/>
          <w:b/>
          <w:bCs/>
          <w:sz w:val="36"/>
        </w:rPr>
      </w:pPr>
      <w:r>
        <w:rPr>
          <w:rFonts w:ascii="Arial" w:hAnsi="Arial" w:cs="Arial"/>
          <w:b/>
          <w:bCs/>
          <w:sz w:val="36"/>
        </w:rPr>
        <w:t>Attend a School in an Adjoining District or State)</w:t>
      </w:r>
    </w:p>
    <w:p w14:paraId="42EE402E" w14:textId="77777777" w:rsidR="00136C3F" w:rsidRDefault="00136C3F">
      <w:pPr>
        <w:jc w:val="center"/>
        <w:rPr>
          <w:rFonts w:ascii="Arial" w:hAnsi="Arial" w:cs="Arial"/>
          <w:b/>
          <w:bCs/>
          <w:sz w:val="36"/>
        </w:rPr>
      </w:pPr>
    </w:p>
    <w:p w14:paraId="49210FEF" w14:textId="77777777" w:rsidR="00136C3F" w:rsidRDefault="00136C3F">
      <w:pPr>
        <w:jc w:val="center"/>
        <w:rPr>
          <w:rFonts w:ascii="Arial" w:hAnsi="Arial" w:cs="Arial"/>
          <w:b/>
          <w:bCs/>
          <w:sz w:val="36"/>
        </w:rPr>
      </w:pPr>
      <w:r>
        <w:rPr>
          <w:rFonts w:ascii="Arial" w:hAnsi="Arial" w:cs="Arial"/>
          <w:b/>
          <w:bCs/>
          <w:sz w:val="36"/>
        </w:rPr>
        <w:t>STUDENT VARIANCES</w:t>
      </w:r>
    </w:p>
    <w:p w14:paraId="146D1AE5" w14:textId="77777777" w:rsidR="00136C3F" w:rsidRDefault="00136C3F">
      <w:pPr>
        <w:jc w:val="center"/>
        <w:rPr>
          <w:rFonts w:ascii="Arial" w:hAnsi="Arial" w:cs="Arial"/>
          <w:b/>
          <w:bCs/>
          <w:sz w:val="36"/>
        </w:rPr>
      </w:pPr>
    </w:p>
    <w:p w14:paraId="38AD7937" w14:textId="77777777" w:rsidR="00136C3F" w:rsidRDefault="00136C3F">
      <w:pPr>
        <w:jc w:val="center"/>
        <w:rPr>
          <w:rFonts w:ascii="Arial" w:hAnsi="Arial" w:cs="Arial"/>
          <w:b/>
          <w:bCs/>
          <w:sz w:val="36"/>
        </w:rPr>
      </w:pPr>
    </w:p>
    <w:p w14:paraId="72100B65" w14:textId="77777777" w:rsidR="00136C3F" w:rsidRDefault="00136C3F">
      <w:pPr>
        <w:jc w:val="center"/>
        <w:rPr>
          <w:rFonts w:ascii="Arial" w:hAnsi="Arial" w:cs="Arial"/>
          <w:b/>
          <w:bCs/>
        </w:rPr>
      </w:pPr>
    </w:p>
    <w:p w14:paraId="6C92086A" w14:textId="77777777" w:rsidR="00136C3F" w:rsidRDefault="00136C3F">
      <w:pPr>
        <w:jc w:val="center"/>
        <w:rPr>
          <w:rFonts w:ascii="Arial" w:hAnsi="Arial" w:cs="Arial"/>
          <w:b/>
          <w:bCs/>
          <w:sz w:val="36"/>
        </w:rPr>
      </w:pPr>
    </w:p>
    <w:p w14:paraId="3959CBE9" w14:textId="77777777" w:rsidR="00136C3F" w:rsidRDefault="00136C3F">
      <w:pPr>
        <w:jc w:val="center"/>
        <w:rPr>
          <w:rFonts w:ascii="Arial" w:hAnsi="Arial" w:cs="Arial"/>
          <w:b/>
          <w:bCs/>
          <w:sz w:val="36"/>
        </w:rPr>
      </w:pPr>
    </w:p>
    <w:p w14:paraId="44F077CB" w14:textId="77777777" w:rsidR="00AF1F2E" w:rsidRDefault="00AF1F2E" w:rsidP="00163515">
      <w:pPr>
        <w:rPr>
          <w:rFonts w:ascii="Arial" w:hAnsi="Arial" w:cs="Arial"/>
          <w:b/>
          <w:bCs/>
          <w:sz w:val="36"/>
        </w:rPr>
      </w:pPr>
    </w:p>
    <w:p w14:paraId="583091E4" w14:textId="77777777" w:rsidR="00AF1F2E" w:rsidRDefault="00AF1F2E" w:rsidP="00163515">
      <w:pPr>
        <w:rPr>
          <w:rFonts w:ascii="Arial" w:hAnsi="Arial" w:cs="Arial"/>
          <w:b/>
          <w:bCs/>
          <w:sz w:val="36"/>
        </w:rPr>
      </w:pPr>
    </w:p>
    <w:p w14:paraId="5A59CE4A" w14:textId="77777777" w:rsidR="00AF1F2E" w:rsidRDefault="00AF1F2E" w:rsidP="00163515">
      <w:pPr>
        <w:rPr>
          <w:rFonts w:ascii="Arial" w:hAnsi="Arial" w:cs="Arial"/>
          <w:b/>
          <w:bCs/>
          <w:sz w:val="36"/>
        </w:rPr>
      </w:pPr>
    </w:p>
    <w:p w14:paraId="424BCD64" w14:textId="77777777" w:rsidR="00AF1F2E" w:rsidRPr="004C29F1" w:rsidRDefault="00AF1F2E" w:rsidP="00163515">
      <w:pPr>
        <w:rPr>
          <w:rFonts w:ascii="Arial" w:hAnsi="Arial" w:cs="Arial"/>
          <w:b/>
          <w:bCs/>
          <w:sz w:val="22"/>
          <w:szCs w:val="22"/>
        </w:rPr>
      </w:pPr>
    </w:p>
    <w:p w14:paraId="71134D5E" w14:textId="77777777" w:rsidR="00EF312E" w:rsidRDefault="00EF312E" w:rsidP="00163515">
      <w:pPr>
        <w:rPr>
          <w:rFonts w:ascii="Arial" w:hAnsi="Arial" w:cs="Arial"/>
          <w:b/>
          <w:bCs/>
          <w:sz w:val="36"/>
        </w:rPr>
      </w:pPr>
    </w:p>
    <w:p w14:paraId="0C8BF966" w14:textId="77777777" w:rsidR="00163515" w:rsidRDefault="00163515" w:rsidP="00AF1F2E">
      <w:pPr>
        <w:ind w:left="2880" w:firstLine="720"/>
        <w:rPr>
          <w:rFonts w:ascii="Arial" w:hAnsi="Arial" w:cs="Arial"/>
          <w:b/>
          <w:bCs/>
          <w:sz w:val="36"/>
        </w:rPr>
      </w:pPr>
    </w:p>
    <w:p w14:paraId="70EB8768" w14:textId="77777777" w:rsidR="00984334" w:rsidRDefault="00984334" w:rsidP="00AF1F2E">
      <w:pPr>
        <w:ind w:left="2880" w:firstLine="720"/>
        <w:rPr>
          <w:rFonts w:ascii="Arial" w:hAnsi="Arial" w:cs="Arial"/>
          <w:b/>
          <w:bCs/>
          <w:sz w:val="28"/>
        </w:rPr>
      </w:pPr>
    </w:p>
    <w:p w14:paraId="16B69A51" w14:textId="77777777" w:rsidR="00984334" w:rsidRDefault="00984334" w:rsidP="00AF1F2E">
      <w:pPr>
        <w:ind w:left="2880" w:firstLine="720"/>
        <w:rPr>
          <w:rFonts w:ascii="Arial" w:hAnsi="Arial" w:cs="Arial"/>
          <w:b/>
          <w:bCs/>
          <w:sz w:val="28"/>
        </w:rPr>
      </w:pPr>
    </w:p>
    <w:p w14:paraId="764AE0E0" w14:textId="77777777" w:rsidR="00984334" w:rsidRDefault="00984334" w:rsidP="00AF1F2E">
      <w:pPr>
        <w:ind w:left="2880" w:firstLine="720"/>
        <w:rPr>
          <w:rFonts w:ascii="Arial" w:hAnsi="Arial" w:cs="Arial"/>
          <w:b/>
          <w:bCs/>
          <w:sz w:val="28"/>
        </w:rPr>
      </w:pPr>
    </w:p>
    <w:p w14:paraId="31A1EE35" w14:textId="77777777" w:rsidR="00984334" w:rsidRDefault="00984334" w:rsidP="00AF1F2E">
      <w:pPr>
        <w:ind w:left="2880" w:firstLine="720"/>
        <w:rPr>
          <w:rFonts w:ascii="Arial" w:hAnsi="Arial" w:cs="Arial"/>
          <w:b/>
          <w:bCs/>
          <w:sz w:val="28"/>
        </w:rPr>
      </w:pPr>
    </w:p>
    <w:p w14:paraId="2C3C3269" w14:textId="77777777" w:rsidR="00984334" w:rsidRDefault="00984334" w:rsidP="00AF1F2E">
      <w:pPr>
        <w:ind w:left="2880" w:firstLine="720"/>
        <w:rPr>
          <w:rFonts w:ascii="Arial" w:hAnsi="Arial" w:cs="Arial"/>
          <w:b/>
          <w:bCs/>
          <w:sz w:val="28"/>
        </w:rPr>
      </w:pPr>
    </w:p>
    <w:p w14:paraId="1C66A0BE" w14:textId="77777777" w:rsidR="00136C3F" w:rsidRDefault="00136C3F" w:rsidP="00AF1F2E">
      <w:pPr>
        <w:ind w:left="2880" w:firstLine="720"/>
        <w:rPr>
          <w:rFonts w:ascii="Arial" w:hAnsi="Arial" w:cs="Arial"/>
          <w:b/>
          <w:bCs/>
          <w:sz w:val="28"/>
        </w:rPr>
      </w:pPr>
      <w:r>
        <w:rPr>
          <w:rFonts w:ascii="Arial" w:hAnsi="Arial" w:cs="Arial"/>
          <w:b/>
          <w:bCs/>
          <w:sz w:val="28"/>
        </w:rPr>
        <w:t>CONTENTS</w:t>
      </w:r>
    </w:p>
    <w:p w14:paraId="28314E26" w14:textId="77777777" w:rsidR="00136C3F" w:rsidRDefault="00136C3F">
      <w:pPr>
        <w:jc w:val="center"/>
        <w:rPr>
          <w:rFonts w:ascii="Arial" w:hAnsi="Arial" w:cs="Arial"/>
          <w:b/>
          <w:bCs/>
          <w:sz w:val="28"/>
        </w:rPr>
      </w:pPr>
    </w:p>
    <w:p w14:paraId="068FD955" w14:textId="77777777" w:rsidR="00136C3F" w:rsidRDefault="00136C3F">
      <w:pPr>
        <w:jc w:val="center"/>
        <w:rPr>
          <w:rFonts w:ascii="Arial" w:hAnsi="Arial" w:cs="Arial"/>
          <w:b/>
          <w:bCs/>
          <w:sz w:val="28"/>
        </w:rPr>
      </w:pPr>
    </w:p>
    <w:p w14:paraId="579136F8" w14:textId="77777777" w:rsidR="00EF0A66" w:rsidRDefault="00EF0A66">
      <w:pPr>
        <w:pStyle w:val="Heading4"/>
        <w:ind w:left="0"/>
      </w:pPr>
    </w:p>
    <w:p w14:paraId="78F69E8F" w14:textId="77777777" w:rsidR="00136C3F" w:rsidRDefault="00136C3F">
      <w:pPr>
        <w:pStyle w:val="Heading4"/>
        <w:ind w:left="0"/>
      </w:pPr>
      <w:r>
        <w:t>DEFINITIONS</w:t>
      </w:r>
      <w:r w:rsidR="00000355">
        <w:tab/>
      </w:r>
      <w:r w:rsidR="00000355">
        <w:tab/>
      </w:r>
      <w:r w:rsidR="00000355">
        <w:tab/>
      </w:r>
      <w:r w:rsidR="00000355">
        <w:tab/>
      </w:r>
      <w:r w:rsidR="00000355">
        <w:tab/>
      </w:r>
      <w:r w:rsidR="00000355">
        <w:tab/>
      </w:r>
      <w:r w:rsidR="00000355">
        <w:tab/>
      </w:r>
      <w:r w:rsidR="00000355">
        <w:tab/>
      </w:r>
      <w:r w:rsidR="00000355">
        <w:tab/>
      </w:r>
      <w:r w:rsidRPr="00E1484E">
        <w:rPr>
          <w:sz w:val="24"/>
        </w:rPr>
        <w:t>Page 3</w:t>
      </w:r>
    </w:p>
    <w:p w14:paraId="282DC551" w14:textId="77777777" w:rsidR="00136C3F" w:rsidRDefault="00136C3F">
      <w:pPr>
        <w:rPr>
          <w:rFonts w:ascii="Arial" w:hAnsi="Arial" w:cs="Arial"/>
          <w:b/>
          <w:bCs/>
          <w:sz w:val="28"/>
        </w:rPr>
      </w:pPr>
    </w:p>
    <w:p w14:paraId="7EF78785" w14:textId="77777777" w:rsidR="00136C3F" w:rsidRDefault="00136C3F">
      <w:pPr>
        <w:rPr>
          <w:rFonts w:ascii="Arial" w:hAnsi="Arial" w:cs="Arial"/>
          <w:b/>
          <w:bCs/>
          <w:sz w:val="28"/>
        </w:rPr>
      </w:pPr>
      <w:r>
        <w:rPr>
          <w:rFonts w:ascii="Arial" w:hAnsi="Arial" w:cs="Arial"/>
          <w:b/>
          <w:bCs/>
          <w:sz w:val="28"/>
        </w:rPr>
        <w:t>CONDITIONS</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sidRPr="00E1484E">
        <w:rPr>
          <w:rFonts w:ascii="Arial" w:hAnsi="Arial" w:cs="Arial"/>
          <w:b/>
          <w:bCs/>
        </w:rPr>
        <w:t>Page 3</w:t>
      </w:r>
    </w:p>
    <w:p w14:paraId="7916E403" w14:textId="77777777" w:rsidR="00136C3F" w:rsidRDefault="00136C3F">
      <w:pPr>
        <w:rPr>
          <w:rFonts w:ascii="Arial" w:hAnsi="Arial" w:cs="Arial"/>
          <w:b/>
          <w:bCs/>
          <w:sz w:val="28"/>
        </w:rPr>
      </w:pPr>
    </w:p>
    <w:p w14:paraId="7E363A1A" w14:textId="77777777" w:rsidR="00136C3F" w:rsidRDefault="00136C3F">
      <w:pPr>
        <w:pStyle w:val="Header"/>
        <w:tabs>
          <w:tab w:val="clear" w:pos="4320"/>
          <w:tab w:val="clear" w:pos="8640"/>
        </w:tabs>
        <w:rPr>
          <w:rFonts w:ascii="Arial" w:hAnsi="Arial" w:cs="Arial"/>
          <w:b/>
          <w:bCs/>
          <w:sz w:val="28"/>
        </w:rPr>
      </w:pPr>
      <w:r>
        <w:rPr>
          <w:rFonts w:ascii="Arial" w:hAnsi="Arial" w:cs="Arial"/>
          <w:b/>
          <w:bCs/>
          <w:sz w:val="28"/>
        </w:rPr>
        <w:t>PROCEDURES FOR PROCESSING VARIANCE</w:t>
      </w:r>
      <w:r w:rsidR="00000355">
        <w:rPr>
          <w:rFonts w:ascii="Arial" w:hAnsi="Arial" w:cs="Arial"/>
          <w:b/>
          <w:bCs/>
          <w:sz w:val="28"/>
        </w:rPr>
        <w:tab/>
      </w:r>
      <w:r w:rsidR="00000355">
        <w:rPr>
          <w:rFonts w:ascii="Arial" w:hAnsi="Arial" w:cs="Arial"/>
          <w:b/>
          <w:bCs/>
          <w:sz w:val="28"/>
        </w:rPr>
        <w:tab/>
      </w:r>
      <w:r w:rsidR="00000355">
        <w:rPr>
          <w:rFonts w:ascii="Arial" w:hAnsi="Arial" w:cs="Arial"/>
          <w:b/>
          <w:bCs/>
          <w:sz w:val="28"/>
        </w:rPr>
        <w:tab/>
      </w:r>
      <w:r w:rsidRPr="00E1484E">
        <w:rPr>
          <w:rFonts w:ascii="Arial" w:hAnsi="Arial" w:cs="Arial"/>
          <w:b/>
          <w:bCs/>
        </w:rPr>
        <w:t>Pages 4-</w:t>
      </w:r>
      <w:r w:rsidR="00000355">
        <w:rPr>
          <w:rFonts w:ascii="Arial" w:hAnsi="Arial" w:cs="Arial"/>
          <w:b/>
          <w:bCs/>
        </w:rPr>
        <w:t>6</w:t>
      </w:r>
    </w:p>
    <w:p w14:paraId="015FF0C2" w14:textId="77777777" w:rsidR="00136C3F" w:rsidRDefault="00136C3F">
      <w:pPr>
        <w:pStyle w:val="Header"/>
        <w:tabs>
          <w:tab w:val="clear" w:pos="4320"/>
          <w:tab w:val="clear" w:pos="8640"/>
        </w:tabs>
        <w:rPr>
          <w:rFonts w:ascii="Arial" w:hAnsi="Arial" w:cs="Arial"/>
          <w:b/>
          <w:bCs/>
          <w:sz w:val="28"/>
        </w:rPr>
      </w:pPr>
      <w:r>
        <w:rPr>
          <w:rFonts w:ascii="Arial" w:hAnsi="Arial" w:cs="Arial"/>
          <w:b/>
          <w:bCs/>
          <w:sz w:val="28"/>
        </w:rPr>
        <w:t xml:space="preserve">REQUESTS BY STUDENTS RESIDING IN WCSD </w:t>
      </w:r>
    </w:p>
    <w:p w14:paraId="58A3F8F3" w14:textId="77777777" w:rsidR="00136C3F" w:rsidRDefault="00136C3F">
      <w:pPr>
        <w:pStyle w:val="Header"/>
        <w:tabs>
          <w:tab w:val="clear" w:pos="4320"/>
          <w:tab w:val="clear" w:pos="8640"/>
        </w:tabs>
        <w:rPr>
          <w:rFonts w:ascii="Arial" w:hAnsi="Arial" w:cs="Arial"/>
          <w:b/>
          <w:bCs/>
          <w:sz w:val="28"/>
        </w:rPr>
      </w:pPr>
      <w:r>
        <w:rPr>
          <w:rFonts w:ascii="Arial" w:hAnsi="Arial" w:cs="Arial"/>
          <w:b/>
          <w:bCs/>
          <w:sz w:val="28"/>
        </w:rPr>
        <w:t xml:space="preserve">WHO WANT TO ATTEND SCHOOL </w:t>
      </w:r>
      <w:proofErr w:type="gramStart"/>
      <w:r>
        <w:rPr>
          <w:rFonts w:ascii="Arial" w:hAnsi="Arial" w:cs="Arial"/>
          <w:b/>
          <w:bCs/>
          <w:sz w:val="28"/>
        </w:rPr>
        <w:t>IN</w:t>
      </w:r>
      <w:proofErr w:type="gramEnd"/>
      <w:r>
        <w:rPr>
          <w:rFonts w:ascii="Arial" w:hAnsi="Arial" w:cs="Arial"/>
          <w:b/>
          <w:bCs/>
          <w:sz w:val="28"/>
        </w:rPr>
        <w:t xml:space="preserve"> </w:t>
      </w:r>
    </w:p>
    <w:p w14:paraId="25925E24" w14:textId="77777777" w:rsidR="00136C3F" w:rsidRDefault="00136C3F">
      <w:pPr>
        <w:pStyle w:val="Header"/>
        <w:tabs>
          <w:tab w:val="clear" w:pos="4320"/>
          <w:tab w:val="clear" w:pos="8640"/>
        </w:tabs>
        <w:rPr>
          <w:rFonts w:ascii="Arial" w:hAnsi="Arial" w:cs="Arial"/>
          <w:b/>
          <w:bCs/>
          <w:sz w:val="28"/>
        </w:rPr>
      </w:pPr>
      <w:r>
        <w:rPr>
          <w:rFonts w:ascii="Arial" w:hAnsi="Arial" w:cs="Arial"/>
          <w:b/>
          <w:bCs/>
          <w:sz w:val="28"/>
        </w:rPr>
        <w:t>ANOTHER DISTRICT OR STATE</w:t>
      </w:r>
    </w:p>
    <w:p w14:paraId="7B32648A" w14:textId="77777777" w:rsidR="00136C3F" w:rsidRDefault="00136C3F">
      <w:pPr>
        <w:pStyle w:val="Header"/>
        <w:tabs>
          <w:tab w:val="clear" w:pos="4320"/>
          <w:tab w:val="clear" w:pos="8640"/>
        </w:tabs>
        <w:rPr>
          <w:rFonts w:ascii="Arial" w:hAnsi="Arial" w:cs="Arial"/>
          <w:b/>
          <w:bCs/>
          <w:sz w:val="28"/>
        </w:rPr>
      </w:pPr>
    </w:p>
    <w:p w14:paraId="5747FDB0" w14:textId="77777777" w:rsidR="00000355" w:rsidRDefault="00136C3F" w:rsidP="00F21255">
      <w:pPr>
        <w:pStyle w:val="Header"/>
        <w:numPr>
          <w:ilvl w:val="0"/>
          <w:numId w:val="8"/>
        </w:numPr>
        <w:tabs>
          <w:tab w:val="clear" w:pos="4320"/>
          <w:tab w:val="clear" w:pos="8640"/>
        </w:tabs>
        <w:ind w:left="360"/>
        <w:rPr>
          <w:rFonts w:ascii="Arial" w:hAnsi="Arial" w:cs="Arial"/>
          <w:b/>
          <w:bCs/>
        </w:rPr>
      </w:pPr>
      <w:r>
        <w:rPr>
          <w:rFonts w:ascii="Arial" w:hAnsi="Arial" w:cs="Arial"/>
          <w:b/>
          <w:bCs/>
        </w:rPr>
        <w:t>WCSD Application to Attend School Outside District of Residence</w:t>
      </w:r>
      <w:r w:rsidR="00000355">
        <w:rPr>
          <w:rFonts w:ascii="Arial" w:hAnsi="Arial" w:cs="Arial"/>
          <w:b/>
          <w:bCs/>
        </w:rPr>
        <w:tab/>
      </w:r>
      <w:r>
        <w:rPr>
          <w:rFonts w:ascii="Arial" w:hAnsi="Arial" w:cs="Arial"/>
          <w:b/>
          <w:bCs/>
        </w:rPr>
        <w:t>Page 4</w:t>
      </w:r>
    </w:p>
    <w:p w14:paraId="7FDC3701" w14:textId="77777777" w:rsidR="00000355" w:rsidRDefault="00136C3F" w:rsidP="00F21255">
      <w:pPr>
        <w:pStyle w:val="Header"/>
        <w:numPr>
          <w:ilvl w:val="0"/>
          <w:numId w:val="8"/>
        </w:numPr>
        <w:tabs>
          <w:tab w:val="clear" w:pos="4320"/>
          <w:tab w:val="clear" w:pos="8640"/>
        </w:tabs>
        <w:ind w:left="360"/>
        <w:rPr>
          <w:rFonts w:ascii="Arial" w:hAnsi="Arial" w:cs="Arial"/>
          <w:b/>
          <w:bCs/>
        </w:rPr>
      </w:pPr>
      <w:r w:rsidRPr="00000355">
        <w:rPr>
          <w:rFonts w:ascii="Arial" w:hAnsi="Arial" w:cs="Arial"/>
          <w:b/>
          <w:bCs/>
        </w:rPr>
        <w:t>After Receiving the Application to Attend School Outside</w:t>
      </w:r>
      <w:r w:rsidR="00000355">
        <w:rPr>
          <w:rFonts w:ascii="Arial" w:hAnsi="Arial" w:cs="Arial"/>
          <w:b/>
          <w:bCs/>
        </w:rPr>
        <w:tab/>
      </w:r>
      <w:r w:rsidR="00000355">
        <w:rPr>
          <w:rFonts w:ascii="Arial" w:hAnsi="Arial" w:cs="Arial"/>
          <w:b/>
          <w:bCs/>
        </w:rPr>
        <w:tab/>
      </w:r>
      <w:r w:rsidRPr="00000355">
        <w:rPr>
          <w:rFonts w:ascii="Arial" w:hAnsi="Arial" w:cs="Arial"/>
          <w:b/>
          <w:bCs/>
        </w:rPr>
        <w:t>Page 4</w:t>
      </w:r>
    </w:p>
    <w:p w14:paraId="3E371B0C" w14:textId="77777777" w:rsidR="00000355" w:rsidRDefault="00136C3F" w:rsidP="00F21255">
      <w:pPr>
        <w:pStyle w:val="Header"/>
        <w:numPr>
          <w:ilvl w:val="0"/>
          <w:numId w:val="8"/>
        </w:numPr>
        <w:tabs>
          <w:tab w:val="clear" w:pos="4320"/>
          <w:tab w:val="clear" w:pos="8640"/>
        </w:tabs>
        <w:ind w:left="360"/>
        <w:rPr>
          <w:rFonts w:ascii="Arial" w:hAnsi="Arial" w:cs="Arial"/>
          <w:b/>
          <w:bCs/>
        </w:rPr>
      </w:pPr>
      <w:r w:rsidRPr="00000355">
        <w:rPr>
          <w:rFonts w:ascii="Arial" w:hAnsi="Arial" w:cs="Arial"/>
          <w:b/>
          <w:bCs/>
        </w:rPr>
        <w:t>Documen</w:t>
      </w:r>
      <w:r w:rsidR="00D21475" w:rsidRPr="00000355">
        <w:rPr>
          <w:rFonts w:ascii="Arial" w:hAnsi="Arial" w:cs="Arial"/>
          <w:b/>
          <w:bCs/>
        </w:rPr>
        <w:t>tation of Decision</w:t>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D21475" w:rsidRPr="00000355">
        <w:rPr>
          <w:rFonts w:ascii="Arial" w:hAnsi="Arial" w:cs="Arial"/>
          <w:b/>
          <w:bCs/>
        </w:rPr>
        <w:t>Page 5</w:t>
      </w:r>
    </w:p>
    <w:p w14:paraId="63157499" w14:textId="77777777" w:rsidR="00000355" w:rsidRDefault="00136C3F" w:rsidP="00F21255">
      <w:pPr>
        <w:pStyle w:val="Header"/>
        <w:numPr>
          <w:ilvl w:val="0"/>
          <w:numId w:val="8"/>
        </w:numPr>
        <w:tabs>
          <w:tab w:val="clear" w:pos="4320"/>
          <w:tab w:val="clear" w:pos="8640"/>
        </w:tabs>
        <w:ind w:left="360"/>
        <w:rPr>
          <w:rFonts w:ascii="Arial" w:hAnsi="Arial" w:cs="Arial"/>
          <w:b/>
          <w:bCs/>
        </w:rPr>
      </w:pPr>
      <w:r w:rsidRPr="00000355">
        <w:rPr>
          <w:rFonts w:ascii="Arial" w:hAnsi="Arial" w:cs="Arial"/>
          <w:b/>
          <w:bCs/>
        </w:rPr>
        <w:t>Distribution of Copies of Completed and Signed-Off Form</w:t>
      </w:r>
      <w:r w:rsidR="00000355">
        <w:rPr>
          <w:rFonts w:ascii="Arial" w:hAnsi="Arial" w:cs="Arial"/>
          <w:b/>
          <w:bCs/>
        </w:rPr>
        <w:tab/>
      </w:r>
      <w:r w:rsidR="00000355">
        <w:rPr>
          <w:rFonts w:ascii="Arial" w:hAnsi="Arial" w:cs="Arial"/>
          <w:b/>
          <w:bCs/>
        </w:rPr>
        <w:tab/>
      </w:r>
      <w:r w:rsidRPr="00000355">
        <w:rPr>
          <w:rFonts w:ascii="Arial" w:hAnsi="Arial" w:cs="Arial"/>
          <w:b/>
          <w:bCs/>
        </w:rPr>
        <w:t>Page 5</w:t>
      </w:r>
    </w:p>
    <w:p w14:paraId="4926F83C" w14:textId="77777777" w:rsidR="00000355" w:rsidRDefault="009157B8" w:rsidP="00F21255">
      <w:pPr>
        <w:pStyle w:val="Header"/>
        <w:numPr>
          <w:ilvl w:val="0"/>
          <w:numId w:val="8"/>
        </w:numPr>
        <w:tabs>
          <w:tab w:val="clear" w:pos="4320"/>
          <w:tab w:val="clear" w:pos="8640"/>
        </w:tabs>
        <w:ind w:left="360"/>
        <w:rPr>
          <w:rFonts w:ascii="Arial" w:hAnsi="Arial" w:cs="Arial"/>
          <w:b/>
          <w:bCs/>
        </w:rPr>
      </w:pPr>
      <w:r w:rsidRPr="00000355">
        <w:rPr>
          <w:rFonts w:ascii="Arial" w:hAnsi="Arial" w:cs="Arial"/>
          <w:b/>
          <w:bCs/>
        </w:rPr>
        <w:t>IC</w:t>
      </w:r>
      <w:r w:rsidR="00136C3F" w:rsidRPr="00000355">
        <w:rPr>
          <w:rFonts w:ascii="Arial" w:hAnsi="Arial" w:cs="Arial"/>
          <w:b/>
          <w:bCs/>
        </w:rPr>
        <w:t xml:space="preserve"> Documentation</w:t>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136C3F" w:rsidRPr="00000355">
        <w:rPr>
          <w:rFonts w:ascii="Arial" w:hAnsi="Arial" w:cs="Arial"/>
          <w:b/>
          <w:bCs/>
        </w:rPr>
        <w:t>Page</w:t>
      </w:r>
      <w:r w:rsidR="00000355">
        <w:rPr>
          <w:rFonts w:ascii="Arial" w:hAnsi="Arial" w:cs="Arial"/>
          <w:b/>
          <w:bCs/>
        </w:rPr>
        <w:t xml:space="preserve"> 5</w:t>
      </w:r>
    </w:p>
    <w:p w14:paraId="770DE9CA" w14:textId="77777777" w:rsidR="00000355" w:rsidRDefault="00136C3F" w:rsidP="00F21255">
      <w:pPr>
        <w:pStyle w:val="Header"/>
        <w:numPr>
          <w:ilvl w:val="0"/>
          <w:numId w:val="8"/>
        </w:numPr>
        <w:tabs>
          <w:tab w:val="clear" w:pos="4320"/>
          <w:tab w:val="clear" w:pos="8640"/>
        </w:tabs>
        <w:ind w:left="360"/>
        <w:rPr>
          <w:rFonts w:ascii="Arial" w:hAnsi="Arial" w:cs="Arial"/>
          <w:b/>
          <w:bCs/>
        </w:rPr>
      </w:pPr>
      <w:r w:rsidRPr="00000355">
        <w:rPr>
          <w:rFonts w:ascii="Arial" w:hAnsi="Arial" w:cs="Arial"/>
          <w:b/>
          <w:bCs/>
        </w:rPr>
        <w:t>Reapplication</w:t>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Pr="00000355">
        <w:rPr>
          <w:rFonts w:ascii="Arial" w:hAnsi="Arial" w:cs="Arial"/>
          <w:b/>
          <w:bCs/>
        </w:rPr>
        <w:t xml:space="preserve">Page </w:t>
      </w:r>
      <w:r w:rsidR="00000355">
        <w:rPr>
          <w:rFonts w:ascii="Arial" w:hAnsi="Arial" w:cs="Arial"/>
          <w:b/>
          <w:bCs/>
        </w:rPr>
        <w:t>6</w:t>
      </w:r>
      <w:r w:rsidRPr="00000355">
        <w:rPr>
          <w:rFonts w:ascii="Arial" w:hAnsi="Arial" w:cs="Arial"/>
          <w:b/>
          <w:bCs/>
        </w:rPr>
        <w:t xml:space="preserve">   </w:t>
      </w:r>
      <w:r w:rsidR="00D21475" w:rsidRPr="00000355">
        <w:rPr>
          <w:rFonts w:ascii="Arial" w:hAnsi="Arial" w:cs="Arial"/>
          <w:b/>
          <w:bCs/>
        </w:rPr>
        <w:tab/>
      </w:r>
    </w:p>
    <w:p w14:paraId="6BCEDBF9" w14:textId="77777777" w:rsidR="00000355" w:rsidRDefault="005C21D3" w:rsidP="00F21255">
      <w:pPr>
        <w:pStyle w:val="Header"/>
        <w:numPr>
          <w:ilvl w:val="0"/>
          <w:numId w:val="8"/>
        </w:numPr>
        <w:tabs>
          <w:tab w:val="clear" w:pos="4320"/>
          <w:tab w:val="clear" w:pos="8640"/>
        </w:tabs>
        <w:ind w:left="360"/>
        <w:rPr>
          <w:rFonts w:ascii="Arial" w:hAnsi="Arial" w:cs="Arial"/>
          <w:b/>
          <w:bCs/>
        </w:rPr>
      </w:pPr>
      <w:r w:rsidRPr="00000355">
        <w:rPr>
          <w:rFonts w:ascii="Arial" w:hAnsi="Arial" w:cs="Arial"/>
          <w:b/>
          <w:bCs/>
        </w:rPr>
        <w:t>Student Accounting</w:t>
      </w:r>
      <w:r w:rsidR="00136C3F" w:rsidRPr="00000355">
        <w:rPr>
          <w:rFonts w:ascii="Arial" w:hAnsi="Arial" w:cs="Arial"/>
          <w:b/>
          <w:bCs/>
        </w:rPr>
        <w:t xml:space="preserve"> Responsibilities</w:t>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00D21475" w:rsidRPr="00000355">
        <w:rPr>
          <w:rFonts w:ascii="Arial" w:hAnsi="Arial" w:cs="Arial"/>
          <w:b/>
          <w:bCs/>
        </w:rPr>
        <w:t>Page 6</w:t>
      </w:r>
    </w:p>
    <w:p w14:paraId="79D9C761" w14:textId="77777777" w:rsidR="00136C3F" w:rsidRPr="00000355" w:rsidRDefault="00136C3F" w:rsidP="00F21255">
      <w:pPr>
        <w:pStyle w:val="Header"/>
        <w:numPr>
          <w:ilvl w:val="0"/>
          <w:numId w:val="8"/>
        </w:numPr>
        <w:tabs>
          <w:tab w:val="clear" w:pos="4320"/>
          <w:tab w:val="clear" w:pos="8640"/>
        </w:tabs>
        <w:ind w:left="360"/>
        <w:rPr>
          <w:rFonts w:ascii="Arial" w:hAnsi="Arial" w:cs="Arial"/>
          <w:b/>
          <w:bCs/>
        </w:rPr>
      </w:pPr>
      <w:r w:rsidRPr="00000355">
        <w:rPr>
          <w:rFonts w:ascii="Arial" w:hAnsi="Arial" w:cs="Arial"/>
          <w:b/>
          <w:bCs/>
        </w:rPr>
        <w:t>Business &amp; Financial Services Responsibilities</w:t>
      </w:r>
      <w:r w:rsidRPr="00000355">
        <w:rPr>
          <w:rFonts w:ascii="Arial" w:hAnsi="Arial" w:cs="Arial"/>
          <w:b/>
          <w:bCs/>
        </w:rPr>
        <w:tab/>
      </w:r>
      <w:r w:rsidR="00000355">
        <w:rPr>
          <w:rFonts w:ascii="Arial" w:hAnsi="Arial" w:cs="Arial"/>
          <w:b/>
          <w:bCs/>
        </w:rPr>
        <w:tab/>
      </w:r>
      <w:r w:rsidR="00000355">
        <w:rPr>
          <w:rFonts w:ascii="Arial" w:hAnsi="Arial" w:cs="Arial"/>
          <w:b/>
          <w:bCs/>
        </w:rPr>
        <w:tab/>
      </w:r>
      <w:r w:rsidR="00000355">
        <w:rPr>
          <w:rFonts w:ascii="Arial" w:hAnsi="Arial" w:cs="Arial"/>
          <w:b/>
          <w:bCs/>
        </w:rPr>
        <w:tab/>
      </w:r>
      <w:r w:rsidRPr="00000355">
        <w:rPr>
          <w:rFonts w:ascii="Arial" w:hAnsi="Arial" w:cs="Arial"/>
          <w:b/>
          <w:bCs/>
        </w:rPr>
        <w:t xml:space="preserve">Page </w:t>
      </w:r>
      <w:r w:rsidR="00000355">
        <w:rPr>
          <w:rFonts w:ascii="Arial" w:hAnsi="Arial" w:cs="Arial"/>
          <w:b/>
          <w:bCs/>
        </w:rPr>
        <w:t>6</w:t>
      </w:r>
    </w:p>
    <w:p w14:paraId="32C2D20B" w14:textId="77777777" w:rsidR="00136C3F" w:rsidRDefault="00136C3F" w:rsidP="00163515">
      <w:pPr>
        <w:ind w:left="6480"/>
        <w:rPr>
          <w:rFonts w:ascii="Arial" w:hAnsi="Arial" w:cs="Arial"/>
          <w:b/>
          <w:bCs/>
          <w:sz w:val="28"/>
        </w:rPr>
      </w:pPr>
    </w:p>
    <w:p w14:paraId="7700C8EF" w14:textId="77777777" w:rsidR="00136C3F" w:rsidRDefault="00136C3F">
      <w:pPr>
        <w:jc w:val="center"/>
        <w:rPr>
          <w:rFonts w:ascii="Arial" w:hAnsi="Arial" w:cs="Arial"/>
          <w:b/>
          <w:bCs/>
          <w:sz w:val="36"/>
        </w:rPr>
      </w:pPr>
    </w:p>
    <w:p w14:paraId="742969F7" w14:textId="77777777" w:rsidR="00136C3F" w:rsidRDefault="00136C3F">
      <w:pPr>
        <w:jc w:val="center"/>
        <w:rPr>
          <w:rFonts w:ascii="Arial" w:hAnsi="Arial" w:cs="Arial"/>
          <w:b/>
          <w:bCs/>
          <w:sz w:val="28"/>
        </w:rPr>
      </w:pPr>
    </w:p>
    <w:p w14:paraId="73D30D5B" w14:textId="77777777" w:rsidR="00136C3F" w:rsidRDefault="00136C3F">
      <w:pPr>
        <w:jc w:val="center"/>
        <w:rPr>
          <w:rFonts w:ascii="Arial" w:hAnsi="Arial" w:cs="Arial"/>
          <w:b/>
          <w:bCs/>
          <w:sz w:val="28"/>
        </w:rPr>
      </w:pPr>
    </w:p>
    <w:p w14:paraId="02B45A2B" w14:textId="77777777" w:rsidR="00AF1F2E" w:rsidRDefault="00AF1F2E" w:rsidP="00AF1F2E">
      <w:pPr>
        <w:pStyle w:val="Heading1"/>
      </w:pPr>
    </w:p>
    <w:p w14:paraId="5BF3CBB5" w14:textId="77777777" w:rsidR="00AF1F2E" w:rsidRDefault="00AF1F2E" w:rsidP="00AF1F2E">
      <w:pPr>
        <w:pStyle w:val="Heading1"/>
      </w:pPr>
    </w:p>
    <w:p w14:paraId="32DABF6A" w14:textId="77777777" w:rsidR="00AF1F2E" w:rsidRDefault="00AF1F2E" w:rsidP="00AF1F2E">
      <w:pPr>
        <w:pStyle w:val="Heading1"/>
      </w:pPr>
    </w:p>
    <w:p w14:paraId="0CEE1C21" w14:textId="77777777" w:rsidR="00AF1F2E" w:rsidRDefault="00AF1F2E" w:rsidP="00AF1F2E">
      <w:pPr>
        <w:pStyle w:val="Heading1"/>
      </w:pPr>
    </w:p>
    <w:p w14:paraId="25B9D091" w14:textId="77777777" w:rsidR="00AF1F2E" w:rsidRDefault="00AF1F2E" w:rsidP="00AF1F2E"/>
    <w:p w14:paraId="64831574" w14:textId="77777777" w:rsidR="00AF1F2E" w:rsidRDefault="00AF1F2E" w:rsidP="00AF1F2E"/>
    <w:p w14:paraId="13DAE79F" w14:textId="77777777" w:rsidR="00AF1F2E" w:rsidRPr="00AF1F2E" w:rsidRDefault="00AF1F2E" w:rsidP="00AF1F2E"/>
    <w:p w14:paraId="4FF4887E" w14:textId="77777777" w:rsidR="00AF1F2E" w:rsidRDefault="00AF1F2E" w:rsidP="00AF1F2E">
      <w:pPr>
        <w:pStyle w:val="Heading1"/>
      </w:pPr>
    </w:p>
    <w:p w14:paraId="7325196B" w14:textId="77777777" w:rsidR="00E1484E" w:rsidRDefault="00E1484E" w:rsidP="00000355"/>
    <w:p w14:paraId="714D214B" w14:textId="77777777" w:rsidR="00E1484E" w:rsidRDefault="00E1484E" w:rsidP="00E1484E">
      <w:pPr>
        <w:ind w:left="4320" w:firstLine="720"/>
      </w:pPr>
    </w:p>
    <w:p w14:paraId="37032B2A" w14:textId="77777777" w:rsidR="009972F8" w:rsidRDefault="009972F8" w:rsidP="00AF1F2E">
      <w:pPr>
        <w:pStyle w:val="Heading1"/>
      </w:pPr>
    </w:p>
    <w:p w14:paraId="0F9BB9E9" w14:textId="77777777" w:rsidR="00136C3F" w:rsidRDefault="00136C3F" w:rsidP="00361E58">
      <w:pPr>
        <w:pStyle w:val="Heading1"/>
        <w:jc w:val="left"/>
      </w:pPr>
      <w:r>
        <w:t>DEFINITIONS</w:t>
      </w:r>
    </w:p>
    <w:p w14:paraId="6437D657" w14:textId="77777777" w:rsidR="00136C3F" w:rsidRDefault="00136C3F">
      <w:pPr>
        <w:jc w:val="center"/>
        <w:rPr>
          <w:rFonts w:ascii="Arial" w:hAnsi="Arial" w:cs="Arial"/>
        </w:rPr>
      </w:pPr>
    </w:p>
    <w:p w14:paraId="4D26B85F" w14:textId="77777777" w:rsidR="00136C3F" w:rsidRDefault="00136C3F">
      <w:pPr>
        <w:pStyle w:val="Header"/>
        <w:tabs>
          <w:tab w:val="clear" w:pos="4320"/>
          <w:tab w:val="clear" w:pos="8640"/>
        </w:tabs>
        <w:rPr>
          <w:rFonts w:ascii="Arial" w:hAnsi="Arial" w:cs="Arial"/>
          <w:b/>
          <w:bCs/>
        </w:rPr>
      </w:pPr>
    </w:p>
    <w:p w14:paraId="617BFC83" w14:textId="77777777" w:rsidR="00136C3F" w:rsidRDefault="00136C3F" w:rsidP="00F21255">
      <w:pPr>
        <w:pStyle w:val="Header"/>
        <w:numPr>
          <w:ilvl w:val="0"/>
          <w:numId w:val="1"/>
        </w:numPr>
        <w:tabs>
          <w:tab w:val="clear" w:pos="4320"/>
          <w:tab w:val="clear" w:pos="8640"/>
        </w:tabs>
        <w:rPr>
          <w:rFonts w:ascii="Arial" w:hAnsi="Arial" w:cs="Arial"/>
          <w:b/>
          <w:bCs/>
        </w:rPr>
      </w:pPr>
      <w:r>
        <w:rPr>
          <w:rFonts w:ascii="Arial" w:hAnsi="Arial" w:cs="Arial"/>
          <w:b/>
          <w:bCs/>
        </w:rPr>
        <w:t xml:space="preserve">Variance – </w:t>
      </w:r>
      <w:r>
        <w:rPr>
          <w:rFonts w:ascii="Arial" w:hAnsi="Arial" w:cs="Arial"/>
        </w:rPr>
        <w:t>A request to attend a school other than the one located in the attendance zone serving the student’s official residence.</w:t>
      </w:r>
      <w:r>
        <w:rPr>
          <w:rFonts w:ascii="Arial" w:hAnsi="Arial" w:cs="Arial"/>
        </w:rPr>
        <w:br/>
      </w:r>
    </w:p>
    <w:p w14:paraId="6C930BEC" w14:textId="77777777" w:rsidR="00136C3F" w:rsidRDefault="00136C3F" w:rsidP="00F21255">
      <w:pPr>
        <w:pStyle w:val="Header"/>
        <w:numPr>
          <w:ilvl w:val="0"/>
          <w:numId w:val="1"/>
        </w:numPr>
        <w:tabs>
          <w:tab w:val="clear" w:pos="4320"/>
          <w:tab w:val="clear" w:pos="8640"/>
        </w:tabs>
        <w:rPr>
          <w:rFonts w:ascii="Arial" w:hAnsi="Arial" w:cs="Arial"/>
          <w:b/>
          <w:bCs/>
        </w:rPr>
      </w:pPr>
      <w:r>
        <w:rPr>
          <w:rFonts w:ascii="Arial" w:hAnsi="Arial" w:cs="Arial"/>
          <w:b/>
          <w:bCs/>
        </w:rPr>
        <w:t xml:space="preserve">Inter-WCSD Variance </w:t>
      </w:r>
      <w:r>
        <w:rPr>
          <w:rFonts w:ascii="Arial" w:hAnsi="Arial" w:cs="Arial"/>
        </w:rPr>
        <w:t>– A request to attend a WCSD school that is not located in the WCSD attendance zone serving the student’s official residence.</w:t>
      </w:r>
      <w:r>
        <w:rPr>
          <w:rFonts w:ascii="Arial" w:hAnsi="Arial" w:cs="Arial"/>
        </w:rPr>
        <w:br/>
      </w:r>
    </w:p>
    <w:p w14:paraId="603D50DF" w14:textId="77777777" w:rsidR="00136C3F" w:rsidRDefault="00136C3F" w:rsidP="00F21255">
      <w:pPr>
        <w:pStyle w:val="Header"/>
        <w:numPr>
          <w:ilvl w:val="0"/>
          <w:numId w:val="1"/>
        </w:numPr>
        <w:tabs>
          <w:tab w:val="clear" w:pos="4320"/>
          <w:tab w:val="clear" w:pos="8640"/>
        </w:tabs>
        <w:rPr>
          <w:rFonts w:ascii="Arial" w:hAnsi="Arial" w:cs="Arial"/>
          <w:b/>
          <w:bCs/>
        </w:rPr>
      </w:pPr>
      <w:r>
        <w:rPr>
          <w:rFonts w:ascii="Arial" w:hAnsi="Arial" w:cs="Arial"/>
          <w:b/>
          <w:bCs/>
        </w:rPr>
        <w:t>Out-of-WCSD Variance</w:t>
      </w:r>
      <w:r>
        <w:rPr>
          <w:rFonts w:ascii="Arial" w:hAnsi="Arial" w:cs="Arial"/>
        </w:rPr>
        <w:t xml:space="preserve"> – A request by a student living outside WCSD (</w:t>
      </w:r>
      <w:r w:rsidR="00B16CE6">
        <w:rPr>
          <w:rFonts w:ascii="Arial" w:hAnsi="Arial" w:cs="Arial"/>
        </w:rPr>
        <w:t xml:space="preserve">the student must reside in </w:t>
      </w:r>
      <w:r>
        <w:rPr>
          <w:rFonts w:ascii="Arial" w:hAnsi="Arial" w:cs="Arial"/>
        </w:rPr>
        <w:t>either an adjoining county</w:t>
      </w:r>
      <w:r w:rsidR="00B16CE6">
        <w:rPr>
          <w:rFonts w:ascii="Arial" w:hAnsi="Arial" w:cs="Arial"/>
        </w:rPr>
        <w:t xml:space="preserve"> in Nevada</w:t>
      </w:r>
      <w:r>
        <w:rPr>
          <w:rFonts w:ascii="Arial" w:hAnsi="Arial" w:cs="Arial"/>
        </w:rPr>
        <w:t xml:space="preserve"> or</w:t>
      </w:r>
      <w:r w:rsidR="00B16CE6">
        <w:rPr>
          <w:rFonts w:ascii="Arial" w:hAnsi="Arial" w:cs="Arial"/>
        </w:rPr>
        <w:t xml:space="preserve"> an adjoining county in another</w:t>
      </w:r>
      <w:r>
        <w:rPr>
          <w:rFonts w:ascii="Arial" w:hAnsi="Arial" w:cs="Arial"/>
        </w:rPr>
        <w:t xml:space="preserve"> state) to attend a WCSD school.</w:t>
      </w:r>
      <w:r>
        <w:rPr>
          <w:rFonts w:ascii="Arial" w:hAnsi="Arial" w:cs="Arial"/>
        </w:rPr>
        <w:br/>
      </w:r>
    </w:p>
    <w:p w14:paraId="2B5469D5" w14:textId="77777777" w:rsidR="00136C3F" w:rsidRDefault="00136C3F" w:rsidP="00F21255">
      <w:pPr>
        <w:pStyle w:val="Header"/>
        <w:numPr>
          <w:ilvl w:val="0"/>
          <w:numId w:val="1"/>
        </w:numPr>
        <w:tabs>
          <w:tab w:val="clear" w:pos="4320"/>
          <w:tab w:val="clear" w:pos="8640"/>
        </w:tabs>
        <w:rPr>
          <w:rFonts w:ascii="Arial" w:hAnsi="Arial" w:cs="Arial"/>
          <w:b/>
          <w:bCs/>
        </w:rPr>
      </w:pPr>
      <w:r>
        <w:rPr>
          <w:rFonts w:ascii="Arial" w:hAnsi="Arial" w:cs="Arial"/>
          <w:b/>
          <w:bCs/>
        </w:rPr>
        <w:t>Variance to Attend Outside WCSD</w:t>
      </w:r>
      <w:r>
        <w:rPr>
          <w:rFonts w:ascii="Arial" w:hAnsi="Arial" w:cs="Arial"/>
        </w:rPr>
        <w:t xml:space="preserve"> – A request by a student living in WCSD to attend a school in an adjoining county </w:t>
      </w:r>
      <w:r w:rsidR="00B16CE6">
        <w:rPr>
          <w:rFonts w:ascii="Arial" w:hAnsi="Arial" w:cs="Arial"/>
        </w:rPr>
        <w:t>in Nevada or an adjoining county in another state</w:t>
      </w:r>
      <w:r>
        <w:rPr>
          <w:rFonts w:ascii="Arial" w:hAnsi="Arial" w:cs="Arial"/>
        </w:rPr>
        <w:t>.</w:t>
      </w:r>
      <w:r>
        <w:rPr>
          <w:rFonts w:ascii="Arial" w:hAnsi="Arial" w:cs="Arial"/>
        </w:rPr>
        <w:br/>
      </w:r>
    </w:p>
    <w:p w14:paraId="606CDCA7" w14:textId="77777777" w:rsidR="00136C3F" w:rsidRDefault="00136C3F" w:rsidP="00F21255">
      <w:pPr>
        <w:pStyle w:val="Header"/>
        <w:numPr>
          <w:ilvl w:val="0"/>
          <w:numId w:val="1"/>
        </w:numPr>
        <w:tabs>
          <w:tab w:val="clear" w:pos="4320"/>
          <w:tab w:val="clear" w:pos="8640"/>
        </w:tabs>
        <w:rPr>
          <w:rFonts w:ascii="Arial" w:hAnsi="Arial" w:cs="Arial"/>
        </w:rPr>
      </w:pPr>
      <w:r>
        <w:rPr>
          <w:rFonts w:ascii="Arial" w:hAnsi="Arial" w:cs="Arial"/>
          <w:b/>
          <w:bCs/>
        </w:rPr>
        <w:t>Official Residence</w:t>
      </w:r>
      <w:r>
        <w:rPr>
          <w:rFonts w:ascii="Arial" w:hAnsi="Arial" w:cs="Arial"/>
        </w:rPr>
        <w:t xml:space="preserve"> – The offic</w:t>
      </w:r>
      <w:r w:rsidR="00B16CE6">
        <w:rPr>
          <w:rFonts w:ascii="Arial" w:hAnsi="Arial" w:cs="Arial"/>
        </w:rPr>
        <w:t>ial residence of a child is the residence</w:t>
      </w:r>
      <w:r>
        <w:rPr>
          <w:rFonts w:ascii="Arial" w:hAnsi="Arial" w:cs="Arial"/>
        </w:rPr>
        <w:t xml:space="preserve"> of </w:t>
      </w:r>
      <w:r w:rsidR="00B16CE6">
        <w:rPr>
          <w:rFonts w:ascii="Arial" w:hAnsi="Arial" w:cs="Arial"/>
        </w:rPr>
        <w:t>the child’s</w:t>
      </w:r>
      <w:r>
        <w:rPr>
          <w:rFonts w:ascii="Arial" w:hAnsi="Arial" w:cs="Arial"/>
        </w:rPr>
        <w:t xml:space="preserve"> parent(s) or legal guardian. A child may not claim residency by living with any relative other than a parent or with any other person, unless such relative or other person has obtained guardianship as provided for by the provisions of Nevad</w:t>
      </w:r>
      <w:r w:rsidR="009157B8">
        <w:rPr>
          <w:rFonts w:ascii="Arial" w:hAnsi="Arial" w:cs="Arial"/>
        </w:rPr>
        <w:t xml:space="preserve">a Revised Statutes. </w:t>
      </w:r>
    </w:p>
    <w:p w14:paraId="4B59EF6C" w14:textId="77777777" w:rsidR="00136C3F" w:rsidRDefault="00136C3F">
      <w:pPr>
        <w:pStyle w:val="Header"/>
        <w:tabs>
          <w:tab w:val="clear" w:pos="4320"/>
          <w:tab w:val="clear" w:pos="8640"/>
        </w:tabs>
        <w:rPr>
          <w:rFonts w:ascii="Arial" w:hAnsi="Arial" w:cs="Arial"/>
        </w:rPr>
      </w:pPr>
    </w:p>
    <w:p w14:paraId="5442ECA2" w14:textId="77777777" w:rsidR="00361E58" w:rsidRPr="00361E58" w:rsidRDefault="00136C3F" w:rsidP="00F21255">
      <w:pPr>
        <w:pStyle w:val="Header"/>
        <w:numPr>
          <w:ilvl w:val="0"/>
          <w:numId w:val="1"/>
        </w:numPr>
        <w:tabs>
          <w:tab w:val="clear" w:pos="4320"/>
          <w:tab w:val="clear" w:pos="8640"/>
        </w:tabs>
        <w:rPr>
          <w:rFonts w:ascii="Arial" w:hAnsi="Arial" w:cs="Arial"/>
        </w:rPr>
      </w:pPr>
      <w:r>
        <w:rPr>
          <w:rFonts w:ascii="Arial" w:hAnsi="Arial" w:cs="Arial"/>
          <w:b/>
          <w:bCs/>
        </w:rPr>
        <w:t xml:space="preserve">Adjoining County </w:t>
      </w:r>
      <w:r>
        <w:rPr>
          <w:rFonts w:ascii="Arial" w:hAnsi="Arial" w:cs="Arial"/>
        </w:rPr>
        <w:t>– Is defined as a county that p</w:t>
      </w:r>
      <w:r w:rsidR="00361E58">
        <w:rPr>
          <w:rFonts w:ascii="Arial" w:hAnsi="Arial" w:cs="Arial"/>
        </w:rPr>
        <w:t>hysically adjoins Washoe County:</w:t>
      </w:r>
    </w:p>
    <w:p w14:paraId="267CD9FF" w14:textId="77777777" w:rsidR="00361E58" w:rsidRPr="00361E58" w:rsidRDefault="00361E58" w:rsidP="00F21255">
      <w:pPr>
        <w:pStyle w:val="Header"/>
        <w:numPr>
          <w:ilvl w:val="1"/>
          <w:numId w:val="1"/>
        </w:numPr>
        <w:tabs>
          <w:tab w:val="clear" w:pos="4320"/>
          <w:tab w:val="clear" w:pos="8640"/>
        </w:tabs>
        <w:rPr>
          <w:rFonts w:ascii="Arial" w:hAnsi="Arial" w:cs="Arial"/>
        </w:rPr>
      </w:pPr>
      <w:r>
        <w:rPr>
          <w:rFonts w:ascii="Arial" w:hAnsi="Arial" w:cs="Arial"/>
        </w:rPr>
        <w:t xml:space="preserve">In Nevada: Carson City County, </w:t>
      </w:r>
      <w:proofErr w:type="spellStart"/>
      <w:r>
        <w:rPr>
          <w:rFonts w:ascii="Arial" w:hAnsi="Arial" w:cs="Arial"/>
        </w:rPr>
        <w:t>Storey</w:t>
      </w:r>
      <w:proofErr w:type="spellEnd"/>
      <w:r>
        <w:rPr>
          <w:rFonts w:ascii="Arial" w:hAnsi="Arial" w:cs="Arial"/>
        </w:rPr>
        <w:t xml:space="preserve"> County, Lyon County, Pershing County, </w:t>
      </w:r>
      <w:proofErr w:type="spellStart"/>
      <w:r>
        <w:rPr>
          <w:rFonts w:ascii="Arial" w:hAnsi="Arial" w:cs="Arial"/>
        </w:rPr>
        <w:t>Humbolt</w:t>
      </w:r>
      <w:proofErr w:type="spellEnd"/>
      <w:r>
        <w:rPr>
          <w:rFonts w:ascii="Arial" w:hAnsi="Arial" w:cs="Arial"/>
        </w:rPr>
        <w:t xml:space="preserve"> County, and Churchill County.</w:t>
      </w:r>
    </w:p>
    <w:p w14:paraId="1EC3C8A1" w14:textId="77777777" w:rsidR="00361E58" w:rsidRDefault="00361E58" w:rsidP="00F21255">
      <w:pPr>
        <w:pStyle w:val="Header"/>
        <w:numPr>
          <w:ilvl w:val="1"/>
          <w:numId w:val="1"/>
        </w:numPr>
        <w:tabs>
          <w:tab w:val="clear" w:pos="4320"/>
          <w:tab w:val="clear" w:pos="8640"/>
        </w:tabs>
        <w:rPr>
          <w:rFonts w:ascii="Arial" w:hAnsi="Arial" w:cs="Arial"/>
        </w:rPr>
      </w:pPr>
      <w:r>
        <w:rPr>
          <w:rFonts w:ascii="Arial" w:hAnsi="Arial" w:cs="Arial"/>
        </w:rPr>
        <w:t xml:space="preserve">Out of state counties: </w:t>
      </w:r>
      <w:r w:rsidR="00136C3F">
        <w:rPr>
          <w:rFonts w:ascii="Arial" w:hAnsi="Arial" w:cs="Arial"/>
        </w:rPr>
        <w:t xml:space="preserve"> </w:t>
      </w:r>
      <w:proofErr w:type="gramStart"/>
      <w:r w:rsidR="00136C3F">
        <w:rPr>
          <w:rFonts w:ascii="Arial" w:hAnsi="Arial" w:cs="Arial"/>
        </w:rPr>
        <w:t>i.e.</w:t>
      </w:r>
      <w:proofErr w:type="gramEnd"/>
      <w:r w:rsidR="00136C3F">
        <w:rPr>
          <w:rFonts w:ascii="Arial" w:hAnsi="Arial" w:cs="Arial"/>
        </w:rPr>
        <w:t xml:space="preserve"> Lassen</w:t>
      </w:r>
      <w:r w:rsidR="005D7E01">
        <w:rPr>
          <w:rFonts w:ascii="Arial" w:hAnsi="Arial" w:cs="Arial"/>
        </w:rPr>
        <w:t>, Modoc, Nevada, Placer &amp; Sierra counties</w:t>
      </w:r>
      <w:r w:rsidR="00136C3F">
        <w:rPr>
          <w:rFonts w:ascii="Arial" w:hAnsi="Arial" w:cs="Arial"/>
        </w:rPr>
        <w:t xml:space="preserve"> in California and in Oregon the counties of Harney and Lake.</w:t>
      </w:r>
    </w:p>
    <w:p w14:paraId="57F49CC8" w14:textId="77777777" w:rsidR="00EF312E" w:rsidRPr="00361E58" w:rsidRDefault="00136C3F" w:rsidP="00361E58">
      <w:pPr>
        <w:pStyle w:val="Header"/>
        <w:tabs>
          <w:tab w:val="clear" w:pos="4320"/>
          <w:tab w:val="clear" w:pos="8640"/>
        </w:tabs>
        <w:ind w:left="720"/>
        <w:rPr>
          <w:rFonts w:ascii="Arial" w:hAnsi="Arial" w:cs="Arial"/>
        </w:rPr>
      </w:pPr>
      <w:r>
        <w:rPr>
          <w:rFonts w:ascii="Arial" w:hAnsi="Arial" w:cs="Arial"/>
        </w:rPr>
        <w:br/>
      </w:r>
    </w:p>
    <w:p w14:paraId="5E2F8BC2" w14:textId="77777777" w:rsidR="00136C3F" w:rsidRDefault="00136C3F" w:rsidP="00361E58">
      <w:pPr>
        <w:pStyle w:val="Header"/>
        <w:tabs>
          <w:tab w:val="clear" w:pos="4320"/>
          <w:tab w:val="clear" w:pos="8640"/>
        </w:tabs>
        <w:rPr>
          <w:rFonts w:ascii="Arial" w:hAnsi="Arial" w:cs="Arial"/>
          <w:b/>
          <w:bCs/>
          <w:sz w:val="28"/>
        </w:rPr>
      </w:pPr>
      <w:r>
        <w:rPr>
          <w:rFonts w:ascii="Arial" w:hAnsi="Arial" w:cs="Arial"/>
          <w:b/>
          <w:bCs/>
          <w:sz w:val="28"/>
        </w:rPr>
        <w:t>CONDITIONS</w:t>
      </w:r>
    </w:p>
    <w:p w14:paraId="611168EB" w14:textId="77777777" w:rsidR="00136C3F" w:rsidRDefault="00136C3F">
      <w:pPr>
        <w:pStyle w:val="Header"/>
        <w:tabs>
          <w:tab w:val="clear" w:pos="4320"/>
          <w:tab w:val="clear" w:pos="8640"/>
        </w:tabs>
        <w:rPr>
          <w:rFonts w:ascii="Arial" w:hAnsi="Arial" w:cs="Arial"/>
          <w:b/>
          <w:bCs/>
        </w:rPr>
      </w:pPr>
    </w:p>
    <w:p w14:paraId="73F2D83C" w14:textId="77777777" w:rsidR="00136C3F" w:rsidRPr="00B16CE6" w:rsidRDefault="00136C3F">
      <w:pPr>
        <w:pStyle w:val="Header"/>
        <w:tabs>
          <w:tab w:val="clear" w:pos="4320"/>
          <w:tab w:val="clear" w:pos="8640"/>
        </w:tabs>
        <w:rPr>
          <w:rFonts w:ascii="Arial" w:hAnsi="Arial" w:cs="Arial"/>
          <w:bCs/>
        </w:rPr>
      </w:pPr>
      <w:r w:rsidRPr="00B16CE6">
        <w:rPr>
          <w:rFonts w:ascii="Arial" w:hAnsi="Arial" w:cs="Arial"/>
          <w:bCs/>
        </w:rPr>
        <w:t xml:space="preserve">When a parent/guardian applies for a variance, </w:t>
      </w:r>
      <w:r w:rsidR="00B16CE6" w:rsidRPr="00B16CE6">
        <w:rPr>
          <w:rFonts w:ascii="Arial" w:hAnsi="Arial" w:cs="Arial"/>
          <w:bCs/>
        </w:rPr>
        <w:t>the parent/guardian</w:t>
      </w:r>
      <w:r w:rsidRPr="00B16CE6">
        <w:rPr>
          <w:rFonts w:ascii="Arial" w:hAnsi="Arial" w:cs="Arial"/>
          <w:bCs/>
        </w:rPr>
        <w:t xml:space="preserve"> must understand the following conditions:</w:t>
      </w:r>
    </w:p>
    <w:p w14:paraId="465E5FF8" w14:textId="77777777" w:rsidR="00136C3F" w:rsidRPr="00B16CE6" w:rsidRDefault="00136C3F">
      <w:pPr>
        <w:pStyle w:val="Header"/>
        <w:tabs>
          <w:tab w:val="clear" w:pos="4320"/>
          <w:tab w:val="clear" w:pos="8640"/>
        </w:tabs>
        <w:rPr>
          <w:rFonts w:ascii="Arial" w:hAnsi="Arial" w:cs="Arial"/>
          <w:bCs/>
        </w:rPr>
      </w:pPr>
    </w:p>
    <w:p w14:paraId="2D9495C5" w14:textId="77777777" w:rsidR="00136C3F" w:rsidRPr="00B16CE6" w:rsidRDefault="00136C3F" w:rsidP="00F21255">
      <w:pPr>
        <w:pStyle w:val="Header"/>
        <w:numPr>
          <w:ilvl w:val="0"/>
          <w:numId w:val="3"/>
        </w:numPr>
        <w:tabs>
          <w:tab w:val="clear" w:pos="4320"/>
          <w:tab w:val="clear" w:pos="8640"/>
        </w:tabs>
        <w:rPr>
          <w:rFonts w:ascii="Arial" w:hAnsi="Arial" w:cs="Arial"/>
          <w:bCs/>
        </w:rPr>
      </w:pPr>
      <w:r w:rsidRPr="00B16CE6">
        <w:rPr>
          <w:rFonts w:ascii="Arial" w:hAnsi="Arial" w:cs="Arial"/>
          <w:bCs/>
        </w:rPr>
        <w:t xml:space="preserve">When Washoe County students do qualify for </w:t>
      </w:r>
      <w:r w:rsidR="00B16CE6">
        <w:rPr>
          <w:rFonts w:ascii="Arial" w:hAnsi="Arial" w:cs="Arial"/>
          <w:bCs/>
        </w:rPr>
        <w:t>enrollment</w:t>
      </w:r>
      <w:r w:rsidRPr="00B16CE6">
        <w:rPr>
          <w:rFonts w:ascii="Arial" w:hAnsi="Arial" w:cs="Arial"/>
          <w:bCs/>
        </w:rPr>
        <w:t xml:space="preserve"> at a school in an adjoining county or state, a written agreement between the supervising administrator of the Washoe County School District and the supervising administrator of the other school district is required. The written agreement shall contain the </w:t>
      </w:r>
      <w:r w:rsidR="00382D05" w:rsidRPr="00B16CE6">
        <w:rPr>
          <w:rFonts w:ascii="Arial" w:hAnsi="Arial" w:cs="Arial"/>
          <w:bCs/>
        </w:rPr>
        <w:t>necessary</w:t>
      </w:r>
      <w:r w:rsidRPr="00B16CE6">
        <w:rPr>
          <w:rFonts w:ascii="Arial" w:hAnsi="Arial" w:cs="Arial"/>
          <w:bCs/>
        </w:rPr>
        <w:t xml:space="preserve"> stipulations pertinent to length of time</w:t>
      </w:r>
      <w:r w:rsidR="00361E58">
        <w:rPr>
          <w:rFonts w:ascii="Arial" w:hAnsi="Arial" w:cs="Arial"/>
          <w:bCs/>
        </w:rPr>
        <w:t>, services,</w:t>
      </w:r>
      <w:r w:rsidRPr="00B16CE6">
        <w:rPr>
          <w:rFonts w:ascii="Arial" w:hAnsi="Arial" w:cs="Arial"/>
          <w:bCs/>
        </w:rPr>
        <w:t xml:space="preserve"> and tuition costs.</w:t>
      </w:r>
      <w:r w:rsidRPr="00B16CE6">
        <w:rPr>
          <w:rFonts w:ascii="Arial" w:hAnsi="Arial" w:cs="Arial"/>
          <w:bCs/>
        </w:rPr>
        <w:br/>
      </w:r>
    </w:p>
    <w:p w14:paraId="384276E4" w14:textId="77777777" w:rsidR="00136C3F" w:rsidRPr="00B16CE6" w:rsidRDefault="00136C3F" w:rsidP="00F21255">
      <w:pPr>
        <w:pStyle w:val="Header"/>
        <w:numPr>
          <w:ilvl w:val="0"/>
          <w:numId w:val="3"/>
        </w:numPr>
        <w:tabs>
          <w:tab w:val="clear" w:pos="4320"/>
          <w:tab w:val="clear" w:pos="8640"/>
        </w:tabs>
        <w:rPr>
          <w:rFonts w:ascii="Arial" w:hAnsi="Arial" w:cs="Arial"/>
          <w:bCs/>
          <w:sz w:val="28"/>
        </w:rPr>
      </w:pPr>
      <w:r w:rsidRPr="00B16CE6">
        <w:rPr>
          <w:rFonts w:ascii="Arial" w:hAnsi="Arial" w:cs="Arial"/>
          <w:bCs/>
        </w:rPr>
        <w:t xml:space="preserve">Variances granted to students who reside in WCSD to attend school in an adjoining county or state are for one </w:t>
      </w:r>
      <w:r w:rsidR="00B16CE6">
        <w:rPr>
          <w:rFonts w:ascii="Arial" w:hAnsi="Arial" w:cs="Arial"/>
          <w:bCs/>
        </w:rPr>
        <w:t xml:space="preserve">school </w:t>
      </w:r>
      <w:r w:rsidRPr="00B16CE6">
        <w:rPr>
          <w:rFonts w:ascii="Arial" w:hAnsi="Arial" w:cs="Arial"/>
          <w:bCs/>
        </w:rPr>
        <w:t>year only.</w:t>
      </w:r>
    </w:p>
    <w:p w14:paraId="68D7D7E0" w14:textId="77777777" w:rsidR="00136C3F" w:rsidRPr="00B16CE6" w:rsidRDefault="00136C3F">
      <w:pPr>
        <w:pStyle w:val="Header"/>
        <w:tabs>
          <w:tab w:val="clear" w:pos="4320"/>
          <w:tab w:val="clear" w:pos="8640"/>
        </w:tabs>
        <w:rPr>
          <w:rFonts w:ascii="Arial" w:hAnsi="Arial" w:cs="Arial"/>
          <w:bCs/>
          <w:sz w:val="28"/>
        </w:rPr>
      </w:pPr>
    </w:p>
    <w:p w14:paraId="3B819E6B" w14:textId="77777777" w:rsidR="00136C3F" w:rsidRPr="00B16CE6" w:rsidRDefault="00136C3F" w:rsidP="00F21255">
      <w:pPr>
        <w:pStyle w:val="Header"/>
        <w:numPr>
          <w:ilvl w:val="0"/>
          <w:numId w:val="3"/>
        </w:numPr>
        <w:tabs>
          <w:tab w:val="clear" w:pos="4320"/>
          <w:tab w:val="clear" w:pos="8640"/>
        </w:tabs>
        <w:rPr>
          <w:rFonts w:ascii="Arial" w:hAnsi="Arial" w:cs="Arial"/>
          <w:bCs/>
          <w:sz w:val="28"/>
        </w:rPr>
      </w:pPr>
      <w:r w:rsidRPr="00B16CE6">
        <w:rPr>
          <w:rFonts w:ascii="Arial" w:hAnsi="Arial" w:cs="Arial"/>
          <w:bCs/>
        </w:rPr>
        <w:lastRenderedPageBreak/>
        <w:t>The parent/guardian must reapply each</w:t>
      </w:r>
      <w:r w:rsidR="00B16CE6">
        <w:rPr>
          <w:rFonts w:ascii="Arial" w:hAnsi="Arial" w:cs="Arial"/>
          <w:bCs/>
        </w:rPr>
        <w:t xml:space="preserve"> school</w:t>
      </w:r>
      <w:r w:rsidRPr="00B16CE6">
        <w:rPr>
          <w:rFonts w:ascii="Arial" w:hAnsi="Arial" w:cs="Arial"/>
          <w:bCs/>
        </w:rPr>
        <w:t xml:space="preserve"> year.</w:t>
      </w:r>
    </w:p>
    <w:p w14:paraId="76A733E1" w14:textId="77777777" w:rsidR="00B16CE6" w:rsidRDefault="00B16CE6" w:rsidP="00B16CE6">
      <w:pPr>
        <w:pStyle w:val="ListParagraph"/>
        <w:rPr>
          <w:rFonts w:ascii="Arial" w:hAnsi="Arial" w:cs="Arial"/>
          <w:bCs/>
          <w:sz w:val="28"/>
        </w:rPr>
      </w:pPr>
    </w:p>
    <w:p w14:paraId="077E23BF" w14:textId="77777777" w:rsidR="00B16CE6" w:rsidRPr="00B16CE6" w:rsidRDefault="00B16CE6" w:rsidP="00F21255">
      <w:pPr>
        <w:pStyle w:val="Header"/>
        <w:numPr>
          <w:ilvl w:val="0"/>
          <w:numId w:val="3"/>
        </w:numPr>
        <w:tabs>
          <w:tab w:val="clear" w:pos="4320"/>
          <w:tab w:val="clear" w:pos="8640"/>
        </w:tabs>
        <w:rPr>
          <w:rFonts w:ascii="Arial" w:hAnsi="Arial" w:cs="Arial"/>
          <w:bCs/>
          <w:sz w:val="28"/>
        </w:rPr>
      </w:pPr>
      <w:r>
        <w:rPr>
          <w:rFonts w:ascii="Arial" w:hAnsi="Arial" w:cs="Arial"/>
          <w:bCs/>
        </w:rPr>
        <w:t>The student is not permitted to enroll in the outside district until that district approves the application.</w:t>
      </w:r>
    </w:p>
    <w:p w14:paraId="0D2E042C" w14:textId="77777777" w:rsidR="00136C3F" w:rsidRDefault="00136C3F">
      <w:pPr>
        <w:pStyle w:val="Header"/>
        <w:tabs>
          <w:tab w:val="clear" w:pos="4320"/>
          <w:tab w:val="clear" w:pos="8640"/>
        </w:tabs>
        <w:jc w:val="center"/>
        <w:rPr>
          <w:rFonts w:ascii="Arial" w:hAnsi="Arial" w:cs="Arial"/>
          <w:b/>
          <w:bCs/>
          <w:sz w:val="28"/>
        </w:rPr>
      </w:pPr>
    </w:p>
    <w:p w14:paraId="3962BEC9" w14:textId="77777777" w:rsidR="00136C3F" w:rsidRDefault="00136C3F">
      <w:pPr>
        <w:pStyle w:val="Header"/>
        <w:tabs>
          <w:tab w:val="clear" w:pos="4320"/>
          <w:tab w:val="clear" w:pos="8640"/>
        </w:tabs>
        <w:jc w:val="center"/>
        <w:rPr>
          <w:rFonts w:ascii="Arial" w:hAnsi="Arial" w:cs="Arial"/>
          <w:b/>
          <w:bCs/>
          <w:sz w:val="28"/>
        </w:rPr>
      </w:pPr>
    </w:p>
    <w:p w14:paraId="1C3E04B5" w14:textId="77777777" w:rsidR="00136C3F" w:rsidRDefault="00136C3F" w:rsidP="00361E58">
      <w:pPr>
        <w:pStyle w:val="Header"/>
        <w:tabs>
          <w:tab w:val="clear" w:pos="4320"/>
          <w:tab w:val="clear" w:pos="8640"/>
        </w:tabs>
        <w:rPr>
          <w:rFonts w:ascii="Arial" w:hAnsi="Arial" w:cs="Arial"/>
          <w:b/>
          <w:bCs/>
          <w:sz w:val="28"/>
        </w:rPr>
      </w:pPr>
      <w:r>
        <w:rPr>
          <w:rFonts w:ascii="Arial" w:hAnsi="Arial" w:cs="Arial"/>
          <w:b/>
          <w:bCs/>
          <w:sz w:val="28"/>
        </w:rPr>
        <w:t>PROCEDURES FOR PROCESSING</w:t>
      </w:r>
      <w:r w:rsidR="00361E58">
        <w:rPr>
          <w:rFonts w:ascii="Arial" w:hAnsi="Arial" w:cs="Arial"/>
          <w:b/>
          <w:bCs/>
          <w:sz w:val="28"/>
        </w:rPr>
        <w:t xml:space="preserve"> </w:t>
      </w:r>
      <w:r>
        <w:rPr>
          <w:rFonts w:ascii="Arial" w:hAnsi="Arial" w:cs="Arial"/>
          <w:b/>
          <w:bCs/>
          <w:sz w:val="28"/>
        </w:rPr>
        <w:t xml:space="preserve">VARIANCE REQUESTS </w:t>
      </w:r>
      <w:r w:rsidR="00361E58">
        <w:rPr>
          <w:rFonts w:ascii="Arial" w:hAnsi="Arial" w:cs="Arial"/>
          <w:b/>
          <w:bCs/>
          <w:sz w:val="28"/>
        </w:rPr>
        <w:t>FOR</w:t>
      </w:r>
      <w:r>
        <w:rPr>
          <w:rFonts w:ascii="Arial" w:hAnsi="Arial" w:cs="Arial"/>
          <w:b/>
          <w:bCs/>
          <w:sz w:val="28"/>
        </w:rPr>
        <w:t xml:space="preserve"> STUDENTS RESIDING IN WCSD WHO WANT TO ATTEND SCHOOL IN ANOTHER DISTRICT OR STATE</w:t>
      </w:r>
    </w:p>
    <w:p w14:paraId="12474582" w14:textId="77777777" w:rsidR="00136C3F" w:rsidRDefault="00136C3F">
      <w:pPr>
        <w:pStyle w:val="Header"/>
        <w:tabs>
          <w:tab w:val="clear" w:pos="4320"/>
          <w:tab w:val="clear" w:pos="8640"/>
        </w:tabs>
        <w:jc w:val="center"/>
        <w:rPr>
          <w:rFonts w:ascii="Arial" w:hAnsi="Arial" w:cs="Arial"/>
          <w:b/>
          <w:bCs/>
          <w:sz w:val="28"/>
        </w:rPr>
      </w:pPr>
    </w:p>
    <w:p w14:paraId="53425714" w14:textId="77777777" w:rsidR="00136C3F" w:rsidRDefault="00136C3F" w:rsidP="00F21255">
      <w:pPr>
        <w:pStyle w:val="Header"/>
        <w:numPr>
          <w:ilvl w:val="0"/>
          <w:numId w:val="2"/>
        </w:numPr>
        <w:tabs>
          <w:tab w:val="clear" w:pos="4320"/>
          <w:tab w:val="clear" w:pos="8640"/>
        </w:tabs>
        <w:rPr>
          <w:rFonts w:ascii="Arial" w:hAnsi="Arial" w:cs="Arial"/>
          <w:b/>
          <w:bCs/>
        </w:rPr>
      </w:pPr>
      <w:r>
        <w:rPr>
          <w:rFonts w:ascii="Arial" w:hAnsi="Arial" w:cs="Arial"/>
          <w:b/>
          <w:bCs/>
        </w:rPr>
        <w:t>WCSD Application to Attend School Outside District of Residence</w:t>
      </w:r>
    </w:p>
    <w:p w14:paraId="331385B7" w14:textId="77777777" w:rsidR="00136C3F" w:rsidRDefault="00136C3F">
      <w:pPr>
        <w:pStyle w:val="Header"/>
        <w:tabs>
          <w:tab w:val="clear" w:pos="4320"/>
          <w:tab w:val="clear" w:pos="8640"/>
        </w:tabs>
        <w:rPr>
          <w:rFonts w:ascii="Arial" w:hAnsi="Arial" w:cs="Arial"/>
          <w:b/>
          <w:bCs/>
        </w:rPr>
      </w:pPr>
    </w:p>
    <w:p w14:paraId="0EFD8318" w14:textId="77777777" w:rsidR="00136C3F" w:rsidRDefault="00136C3F">
      <w:pPr>
        <w:pStyle w:val="Header"/>
        <w:tabs>
          <w:tab w:val="clear" w:pos="4320"/>
          <w:tab w:val="clear" w:pos="8640"/>
        </w:tabs>
        <w:ind w:left="720"/>
        <w:rPr>
          <w:rFonts w:ascii="Arial" w:hAnsi="Arial" w:cs="Arial"/>
        </w:rPr>
      </w:pPr>
      <w:r>
        <w:rPr>
          <w:rFonts w:ascii="Arial" w:hAnsi="Arial" w:cs="Arial"/>
        </w:rPr>
        <w:t xml:space="preserve">Students whose official residence is in Washoe County and who want to attend a school in an </w:t>
      </w:r>
      <w:r w:rsidR="00B16CE6">
        <w:rPr>
          <w:rFonts w:ascii="Arial" w:hAnsi="Arial" w:cs="Arial"/>
        </w:rPr>
        <w:t xml:space="preserve">adjoining county in Nevada or an adjoining county in another state </w:t>
      </w:r>
      <w:r>
        <w:rPr>
          <w:rFonts w:ascii="Arial" w:hAnsi="Arial" w:cs="Arial"/>
        </w:rPr>
        <w:t xml:space="preserve">must complete </w:t>
      </w:r>
      <w:r w:rsidR="00B606D8">
        <w:rPr>
          <w:rFonts w:ascii="Arial" w:hAnsi="Arial" w:cs="Arial"/>
        </w:rPr>
        <w:t xml:space="preserve">either </w:t>
      </w:r>
      <w:r>
        <w:rPr>
          <w:rFonts w:ascii="Arial" w:hAnsi="Arial" w:cs="Arial"/>
        </w:rPr>
        <w:t xml:space="preserve">the </w:t>
      </w:r>
      <w:r w:rsidR="00B606D8">
        <w:rPr>
          <w:rFonts w:ascii="Arial" w:hAnsi="Arial" w:cs="Arial"/>
          <w:i/>
          <w:iCs/>
        </w:rPr>
        <w:t>Out-of-District Variance Application</w:t>
      </w:r>
      <w:r>
        <w:rPr>
          <w:rFonts w:ascii="Arial" w:hAnsi="Arial" w:cs="Arial"/>
          <w:i/>
          <w:iCs/>
        </w:rPr>
        <w:t xml:space="preserve"> </w:t>
      </w:r>
      <w:r w:rsidR="00B606D8">
        <w:rPr>
          <w:rFonts w:ascii="Arial" w:hAnsi="Arial" w:cs="Arial"/>
        </w:rPr>
        <w:t>form or the form from the district to which the student is applying.</w:t>
      </w:r>
    </w:p>
    <w:p w14:paraId="2E9AD961" w14:textId="77777777" w:rsidR="00136C3F" w:rsidRDefault="00136C3F">
      <w:pPr>
        <w:pStyle w:val="Header"/>
        <w:tabs>
          <w:tab w:val="clear" w:pos="4320"/>
          <w:tab w:val="clear" w:pos="8640"/>
        </w:tabs>
        <w:ind w:left="720"/>
        <w:rPr>
          <w:rFonts w:ascii="Arial" w:hAnsi="Arial" w:cs="Arial"/>
          <w:b/>
          <w:bCs/>
        </w:rPr>
      </w:pPr>
    </w:p>
    <w:p w14:paraId="059237C8" w14:textId="77777777" w:rsidR="00136C3F" w:rsidRDefault="00136C3F" w:rsidP="00F21255">
      <w:pPr>
        <w:pStyle w:val="Header"/>
        <w:numPr>
          <w:ilvl w:val="0"/>
          <w:numId w:val="2"/>
        </w:numPr>
        <w:tabs>
          <w:tab w:val="clear" w:pos="4320"/>
          <w:tab w:val="clear" w:pos="8640"/>
        </w:tabs>
        <w:rPr>
          <w:rFonts w:ascii="Arial" w:hAnsi="Arial" w:cs="Arial"/>
          <w:b/>
          <w:bCs/>
        </w:rPr>
      </w:pPr>
      <w:r>
        <w:rPr>
          <w:rFonts w:ascii="Arial" w:hAnsi="Arial" w:cs="Arial"/>
          <w:b/>
          <w:bCs/>
        </w:rPr>
        <w:t>After Receiving the Application to Attend School Outside District of Residence</w:t>
      </w:r>
    </w:p>
    <w:p w14:paraId="5572A974" w14:textId="77777777" w:rsidR="00136C3F" w:rsidRDefault="00136C3F">
      <w:pPr>
        <w:pStyle w:val="Header"/>
        <w:tabs>
          <w:tab w:val="clear" w:pos="4320"/>
          <w:tab w:val="clear" w:pos="8640"/>
        </w:tabs>
        <w:ind w:left="360"/>
        <w:rPr>
          <w:rFonts w:ascii="Arial" w:hAnsi="Arial" w:cs="Arial"/>
          <w:b/>
          <w:bCs/>
        </w:rPr>
      </w:pPr>
    </w:p>
    <w:p w14:paraId="2ADBB104" w14:textId="77777777" w:rsidR="00136C3F" w:rsidRDefault="00136C3F" w:rsidP="00F21255">
      <w:pPr>
        <w:pStyle w:val="Header"/>
        <w:numPr>
          <w:ilvl w:val="1"/>
          <w:numId w:val="6"/>
        </w:numPr>
        <w:tabs>
          <w:tab w:val="clear" w:pos="4320"/>
          <w:tab w:val="clear" w:pos="8640"/>
        </w:tabs>
        <w:rPr>
          <w:rFonts w:ascii="Arial" w:hAnsi="Arial" w:cs="Arial"/>
        </w:rPr>
      </w:pPr>
      <w:r>
        <w:rPr>
          <w:rFonts w:ascii="Arial" w:hAnsi="Arial" w:cs="Arial"/>
        </w:rPr>
        <w:t xml:space="preserve">Once the form has been received by </w:t>
      </w:r>
      <w:r w:rsidR="00354BC5">
        <w:rPr>
          <w:rFonts w:ascii="Arial" w:hAnsi="Arial" w:cs="Arial"/>
        </w:rPr>
        <w:t>Student Accounting</w:t>
      </w:r>
      <w:r>
        <w:rPr>
          <w:rFonts w:ascii="Arial" w:hAnsi="Arial" w:cs="Arial"/>
        </w:rPr>
        <w:t xml:space="preserve">, the parent/guardian should be informed regarding the procedure for processing such applications: </w:t>
      </w:r>
    </w:p>
    <w:p w14:paraId="4922B32E" w14:textId="77777777" w:rsidR="00136C3F" w:rsidRDefault="00136C3F" w:rsidP="00B16CE6">
      <w:pPr>
        <w:pStyle w:val="Header"/>
        <w:tabs>
          <w:tab w:val="clear" w:pos="4320"/>
          <w:tab w:val="clear" w:pos="8640"/>
        </w:tabs>
        <w:ind w:left="1440" w:firstLine="60"/>
        <w:rPr>
          <w:rFonts w:ascii="Arial" w:hAnsi="Arial" w:cs="Arial"/>
        </w:rPr>
      </w:pPr>
    </w:p>
    <w:p w14:paraId="5340C58D" w14:textId="77777777" w:rsidR="00136C3F" w:rsidRDefault="00136C3F" w:rsidP="00F21255">
      <w:pPr>
        <w:pStyle w:val="Header"/>
        <w:numPr>
          <w:ilvl w:val="2"/>
          <w:numId w:val="6"/>
        </w:numPr>
        <w:tabs>
          <w:tab w:val="clear" w:pos="4320"/>
          <w:tab w:val="clear" w:pos="8640"/>
        </w:tabs>
        <w:rPr>
          <w:rFonts w:ascii="Arial" w:hAnsi="Arial" w:cs="Arial"/>
        </w:rPr>
      </w:pPr>
      <w:r>
        <w:rPr>
          <w:rFonts w:ascii="Arial" w:hAnsi="Arial" w:cs="Arial"/>
        </w:rPr>
        <w:t xml:space="preserve">The application is reviewed </w:t>
      </w:r>
      <w:r w:rsidR="00B606D8">
        <w:rPr>
          <w:rFonts w:ascii="Arial" w:hAnsi="Arial" w:cs="Arial"/>
        </w:rPr>
        <w:t>by the school where the student is currently enrolled so the principal can have an exit conversation with the family</w:t>
      </w:r>
      <w:r>
        <w:rPr>
          <w:rFonts w:ascii="Arial" w:hAnsi="Arial" w:cs="Arial"/>
        </w:rPr>
        <w:t>.</w:t>
      </w:r>
      <w:r w:rsidR="00B606D8">
        <w:rPr>
          <w:rFonts w:ascii="Arial" w:hAnsi="Arial" w:cs="Arial"/>
        </w:rPr>
        <w:t xml:space="preserve"> After the principal has the exit conversation, the application is sent to Student Accounting. If the student is not currently enrolled, the application is sent to Student Accounting.  </w:t>
      </w:r>
    </w:p>
    <w:p w14:paraId="76E783E4" w14:textId="77777777" w:rsidR="00136C3F" w:rsidRDefault="00136C3F">
      <w:pPr>
        <w:pStyle w:val="Header"/>
        <w:tabs>
          <w:tab w:val="clear" w:pos="4320"/>
          <w:tab w:val="clear" w:pos="8640"/>
        </w:tabs>
        <w:ind w:left="1440"/>
        <w:rPr>
          <w:rFonts w:ascii="Arial" w:hAnsi="Arial" w:cs="Arial"/>
        </w:rPr>
      </w:pPr>
    </w:p>
    <w:p w14:paraId="2ABBC195" w14:textId="77777777" w:rsidR="00136C3F" w:rsidRDefault="00136C3F" w:rsidP="00F21255">
      <w:pPr>
        <w:pStyle w:val="Header"/>
        <w:numPr>
          <w:ilvl w:val="2"/>
          <w:numId w:val="6"/>
        </w:numPr>
        <w:tabs>
          <w:tab w:val="clear" w:pos="4320"/>
          <w:tab w:val="clear" w:pos="8640"/>
        </w:tabs>
        <w:rPr>
          <w:rFonts w:ascii="Arial" w:hAnsi="Arial" w:cs="Arial"/>
        </w:rPr>
      </w:pPr>
      <w:r>
        <w:rPr>
          <w:rFonts w:ascii="Arial" w:hAnsi="Arial" w:cs="Arial"/>
        </w:rPr>
        <w:t xml:space="preserve">If the student is currently receiving special educational or instructional services, the administrator of the department providing the services should be notified by </w:t>
      </w:r>
      <w:r w:rsidR="00B606D8">
        <w:rPr>
          <w:rFonts w:ascii="Arial" w:hAnsi="Arial" w:cs="Arial"/>
        </w:rPr>
        <w:t>Student Accounting</w:t>
      </w:r>
      <w:r>
        <w:rPr>
          <w:rFonts w:ascii="Arial" w:hAnsi="Arial" w:cs="Arial"/>
        </w:rPr>
        <w:t xml:space="preserve"> that a request has been made by the student to attend school in another district or state.</w:t>
      </w:r>
      <w:r w:rsidR="00B606D8">
        <w:rPr>
          <w:rFonts w:ascii="Arial" w:hAnsi="Arial" w:cs="Arial"/>
        </w:rPr>
        <w:t xml:space="preserve"> The administrator of the department providing services must approve the variance for it to do further. If the administrator of the department providing services denies the variance, the variance is denied. </w:t>
      </w:r>
    </w:p>
    <w:p w14:paraId="7FFE3F6D" w14:textId="77777777" w:rsidR="00136C3F" w:rsidRDefault="00136C3F">
      <w:pPr>
        <w:pStyle w:val="Header"/>
        <w:tabs>
          <w:tab w:val="clear" w:pos="4320"/>
          <w:tab w:val="clear" w:pos="8640"/>
        </w:tabs>
        <w:ind w:left="1440"/>
        <w:rPr>
          <w:rFonts w:ascii="Arial" w:hAnsi="Arial" w:cs="Arial"/>
        </w:rPr>
      </w:pPr>
    </w:p>
    <w:p w14:paraId="57D431AE" w14:textId="77777777" w:rsidR="00136C3F" w:rsidRDefault="00136C3F" w:rsidP="00F21255">
      <w:pPr>
        <w:pStyle w:val="Header"/>
        <w:numPr>
          <w:ilvl w:val="2"/>
          <w:numId w:val="6"/>
        </w:numPr>
        <w:tabs>
          <w:tab w:val="clear" w:pos="4320"/>
          <w:tab w:val="clear" w:pos="8640"/>
        </w:tabs>
        <w:rPr>
          <w:rFonts w:ascii="Arial" w:hAnsi="Arial" w:cs="Arial"/>
        </w:rPr>
      </w:pPr>
      <w:r>
        <w:rPr>
          <w:rFonts w:ascii="Arial" w:hAnsi="Arial" w:cs="Arial"/>
        </w:rPr>
        <w:t xml:space="preserve">If the student has stated that the reason for the variance request is that WCSD does not provide specific requested/needed educational services, the central office administrator of the department that would most likely provide the service or have knowledge of such requested services </w:t>
      </w:r>
      <w:r w:rsidR="00B606D8">
        <w:rPr>
          <w:rFonts w:ascii="Arial" w:hAnsi="Arial" w:cs="Arial"/>
        </w:rPr>
        <w:t>will</w:t>
      </w:r>
      <w:r>
        <w:rPr>
          <w:rFonts w:ascii="Arial" w:hAnsi="Arial" w:cs="Arial"/>
        </w:rPr>
        <w:t xml:space="preserve"> be contacted </w:t>
      </w:r>
      <w:r w:rsidR="00B606D8">
        <w:rPr>
          <w:rFonts w:ascii="Arial" w:hAnsi="Arial" w:cs="Arial"/>
        </w:rPr>
        <w:t xml:space="preserve">by Student Accounting </w:t>
      </w:r>
      <w:r>
        <w:rPr>
          <w:rFonts w:ascii="Arial" w:hAnsi="Arial" w:cs="Arial"/>
        </w:rPr>
        <w:t xml:space="preserve">and </w:t>
      </w:r>
      <w:r w:rsidR="00B606D8">
        <w:rPr>
          <w:rFonts w:ascii="Arial" w:hAnsi="Arial" w:cs="Arial"/>
        </w:rPr>
        <w:t xml:space="preserve">the administrator of that department must approve </w:t>
      </w:r>
      <w:r>
        <w:rPr>
          <w:rFonts w:ascii="Arial" w:hAnsi="Arial" w:cs="Arial"/>
        </w:rPr>
        <w:t>the application</w:t>
      </w:r>
      <w:r w:rsidR="00B606D8">
        <w:rPr>
          <w:rFonts w:ascii="Arial" w:hAnsi="Arial" w:cs="Arial"/>
        </w:rPr>
        <w:t xml:space="preserve"> for the application to go farther</w:t>
      </w:r>
      <w:r>
        <w:rPr>
          <w:rFonts w:ascii="Arial" w:hAnsi="Arial" w:cs="Arial"/>
        </w:rPr>
        <w:t>.</w:t>
      </w:r>
      <w:r w:rsidR="00B606D8">
        <w:rPr>
          <w:rFonts w:ascii="Arial" w:hAnsi="Arial" w:cs="Arial"/>
        </w:rPr>
        <w:t xml:space="preserve"> If the department </w:t>
      </w:r>
      <w:r w:rsidR="00B606D8">
        <w:rPr>
          <w:rFonts w:ascii="Arial" w:hAnsi="Arial" w:cs="Arial"/>
        </w:rPr>
        <w:lastRenderedPageBreak/>
        <w:t>administrator does not approve the application, that application is denied and goes no further.</w:t>
      </w:r>
    </w:p>
    <w:p w14:paraId="0282CE6F" w14:textId="77777777" w:rsidR="00136C3F" w:rsidRDefault="00136C3F">
      <w:pPr>
        <w:pStyle w:val="Header"/>
        <w:tabs>
          <w:tab w:val="clear" w:pos="4320"/>
          <w:tab w:val="clear" w:pos="8640"/>
        </w:tabs>
        <w:ind w:left="1440"/>
        <w:rPr>
          <w:rFonts w:ascii="Arial" w:hAnsi="Arial" w:cs="Arial"/>
        </w:rPr>
      </w:pPr>
    </w:p>
    <w:p w14:paraId="6F363337" w14:textId="77777777" w:rsidR="00136C3F" w:rsidRPr="00354BC5" w:rsidRDefault="00136C3F" w:rsidP="00F21255">
      <w:pPr>
        <w:pStyle w:val="Header"/>
        <w:numPr>
          <w:ilvl w:val="2"/>
          <w:numId w:val="6"/>
        </w:numPr>
        <w:tabs>
          <w:tab w:val="clear" w:pos="4320"/>
          <w:tab w:val="clear" w:pos="8640"/>
        </w:tabs>
        <w:rPr>
          <w:rFonts w:ascii="Arial" w:hAnsi="Arial" w:cs="Arial"/>
        </w:rPr>
      </w:pPr>
      <w:r>
        <w:rPr>
          <w:rFonts w:ascii="Arial" w:hAnsi="Arial" w:cs="Arial"/>
        </w:rPr>
        <w:t xml:space="preserve">The supervising administrator approves or denies the application before the application is submitted to </w:t>
      </w:r>
      <w:r w:rsidR="00354BC5">
        <w:rPr>
          <w:rFonts w:ascii="Arial" w:hAnsi="Arial" w:cs="Arial"/>
        </w:rPr>
        <w:t>the adjoining county or state.</w:t>
      </w:r>
      <w:r w:rsidR="00354BC5">
        <w:rPr>
          <w:rFonts w:ascii="Arial" w:hAnsi="Arial" w:cs="Arial"/>
        </w:rPr>
        <w:br/>
      </w:r>
      <w:r w:rsidRPr="00354BC5">
        <w:rPr>
          <w:rFonts w:ascii="Arial" w:hAnsi="Arial" w:cs="Arial"/>
        </w:rPr>
        <w:br/>
      </w:r>
    </w:p>
    <w:p w14:paraId="0D57BC59" w14:textId="77777777" w:rsidR="00136C3F" w:rsidRDefault="00136C3F" w:rsidP="00F21255">
      <w:pPr>
        <w:pStyle w:val="Header"/>
        <w:numPr>
          <w:ilvl w:val="0"/>
          <w:numId w:val="2"/>
        </w:numPr>
        <w:tabs>
          <w:tab w:val="clear" w:pos="4320"/>
          <w:tab w:val="clear" w:pos="8640"/>
        </w:tabs>
        <w:rPr>
          <w:rFonts w:ascii="Arial" w:hAnsi="Arial" w:cs="Arial"/>
          <w:b/>
          <w:bCs/>
        </w:rPr>
      </w:pPr>
      <w:r>
        <w:rPr>
          <w:rFonts w:ascii="Arial" w:hAnsi="Arial" w:cs="Arial"/>
          <w:b/>
          <w:bCs/>
        </w:rPr>
        <w:t>Documentation of Decision</w:t>
      </w:r>
      <w:r>
        <w:rPr>
          <w:rFonts w:ascii="Arial" w:hAnsi="Arial" w:cs="Arial"/>
          <w:b/>
          <w:bCs/>
        </w:rPr>
        <w:br/>
      </w:r>
    </w:p>
    <w:p w14:paraId="79E15402" w14:textId="77777777" w:rsidR="00136C3F" w:rsidRDefault="00136C3F" w:rsidP="00000355">
      <w:pPr>
        <w:pStyle w:val="Header"/>
        <w:tabs>
          <w:tab w:val="clear" w:pos="4320"/>
          <w:tab w:val="clear" w:pos="8640"/>
        </w:tabs>
        <w:ind w:left="720"/>
        <w:rPr>
          <w:rFonts w:ascii="Arial" w:hAnsi="Arial" w:cs="Arial"/>
          <w:b/>
          <w:bCs/>
        </w:rPr>
      </w:pPr>
      <w:r>
        <w:rPr>
          <w:rFonts w:ascii="Arial" w:hAnsi="Arial" w:cs="Arial"/>
        </w:rPr>
        <w:t xml:space="preserve">Once a recommendation has been reached by the supervising administrator and the central office department administrator (if applicable), the supervising administrator will indicate their recommendation in the “Permission </w:t>
      </w:r>
      <w:proofErr w:type="gramStart"/>
      <w:r>
        <w:rPr>
          <w:rFonts w:ascii="Arial" w:hAnsi="Arial" w:cs="Arial"/>
        </w:rPr>
        <w:t>From</w:t>
      </w:r>
      <w:proofErr w:type="gramEnd"/>
      <w:r>
        <w:rPr>
          <w:rFonts w:ascii="Arial" w:hAnsi="Arial" w:cs="Arial"/>
        </w:rPr>
        <w:t xml:space="preserve"> District of Residence” portion of the </w:t>
      </w:r>
      <w:r w:rsidR="00542289">
        <w:rPr>
          <w:rFonts w:ascii="Arial" w:hAnsi="Arial" w:cs="Arial"/>
          <w:i/>
          <w:iCs/>
        </w:rPr>
        <w:t xml:space="preserve">Out-of-District </w:t>
      </w:r>
      <w:r>
        <w:rPr>
          <w:rFonts w:ascii="Arial" w:hAnsi="Arial" w:cs="Arial"/>
        </w:rPr>
        <w:t>form or in the appropriate section of the district of residence’s comparable form.</w:t>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r w:rsidR="009C77AF">
        <w:rPr>
          <w:rFonts w:ascii="Arial" w:hAnsi="Arial" w:cs="Arial"/>
          <w:b/>
          <w:bCs/>
        </w:rPr>
        <w:tab/>
      </w:r>
    </w:p>
    <w:p w14:paraId="5460BAF9" w14:textId="77777777" w:rsidR="00136C3F" w:rsidRPr="00354BC5" w:rsidRDefault="00136C3F" w:rsidP="00F21255">
      <w:pPr>
        <w:pStyle w:val="Header"/>
        <w:numPr>
          <w:ilvl w:val="0"/>
          <w:numId w:val="2"/>
        </w:numPr>
        <w:tabs>
          <w:tab w:val="clear" w:pos="4320"/>
          <w:tab w:val="clear" w:pos="8640"/>
        </w:tabs>
        <w:rPr>
          <w:rFonts w:ascii="Arial" w:hAnsi="Arial" w:cs="Arial"/>
          <w:b/>
          <w:bCs/>
        </w:rPr>
      </w:pPr>
      <w:r w:rsidRPr="00354BC5">
        <w:rPr>
          <w:rFonts w:ascii="Arial" w:hAnsi="Arial" w:cs="Arial"/>
          <w:b/>
          <w:bCs/>
        </w:rPr>
        <w:t xml:space="preserve">Distribution of Copies of the </w:t>
      </w:r>
      <w:r w:rsidR="00542289">
        <w:rPr>
          <w:rFonts w:ascii="Arial" w:hAnsi="Arial" w:cs="Arial"/>
          <w:b/>
          <w:bCs/>
          <w:i/>
          <w:iCs/>
        </w:rPr>
        <w:t xml:space="preserve">Out-of-District </w:t>
      </w:r>
      <w:r w:rsidR="00542289">
        <w:rPr>
          <w:rFonts w:ascii="Arial" w:hAnsi="Arial" w:cs="Arial"/>
          <w:b/>
          <w:bCs/>
          <w:iCs/>
        </w:rPr>
        <w:t>form</w:t>
      </w:r>
      <w:r w:rsidRPr="00354BC5">
        <w:rPr>
          <w:rFonts w:ascii="Arial" w:hAnsi="Arial" w:cs="Arial"/>
          <w:b/>
          <w:bCs/>
        </w:rPr>
        <w:t xml:space="preserve"> or the appropriate section of the district of residence’s comparable form</w:t>
      </w:r>
      <w:r w:rsidRPr="00354BC5">
        <w:rPr>
          <w:rFonts w:ascii="Arial" w:hAnsi="Arial" w:cs="Arial"/>
          <w:b/>
          <w:bCs/>
        </w:rPr>
        <w:br/>
      </w:r>
    </w:p>
    <w:p w14:paraId="1DF1D22D" w14:textId="77777777" w:rsidR="00136C3F" w:rsidRDefault="00136C3F">
      <w:pPr>
        <w:pStyle w:val="Header"/>
        <w:tabs>
          <w:tab w:val="clear" w:pos="4320"/>
          <w:tab w:val="clear" w:pos="8640"/>
        </w:tabs>
        <w:ind w:left="720"/>
        <w:rPr>
          <w:rFonts w:ascii="Arial" w:hAnsi="Arial" w:cs="Arial"/>
        </w:rPr>
      </w:pPr>
      <w:r>
        <w:rPr>
          <w:rFonts w:ascii="Arial" w:hAnsi="Arial" w:cs="Arial"/>
        </w:rPr>
        <w:t xml:space="preserve">Once the supervising administrator has indicated the recommendation on the </w:t>
      </w:r>
      <w:r w:rsidR="00542289">
        <w:rPr>
          <w:rFonts w:ascii="Arial" w:hAnsi="Arial" w:cs="Arial"/>
          <w:i/>
          <w:iCs/>
        </w:rPr>
        <w:t>Out-of-District</w:t>
      </w:r>
      <w:r w:rsidR="005D7E01">
        <w:rPr>
          <w:rFonts w:ascii="Arial" w:hAnsi="Arial" w:cs="Arial"/>
          <w:i/>
          <w:iCs/>
        </w:rPr>
        <w:t xml:space="preserve"> </w:t>
      </w:r>
      <w:r>
        <w:rPr>
          <w:rFonts w:ascii="Arial" w:hAnsi="Arial" w:cs="Arial"/>
        </w:rPr>
        <w:t>form or in the appropriate section of the district of residence’s comparable form,</w:t>
      </w:r>
      <w:r>
        <w:rPr>
          <w:rFonts w:ascii="Arial" w:hAnsi="Arial" w:cs="Arial"/>
          <w:b/>
          <w:bCs/>
        </w:rPr>
        <w:t xml:space="preserve"> </w:t>
      </w:r>
      <w:r w:rsidR="005D7E01">
        <w:rPr>
          <w:rFonts w:ascii="Arial" w:hAnsi="Arial" w:cs="Arial"/>
        </w:rPr>
        <w:t>the form is sent</w:t>
      </w:r>
      <w:r w:rsidR="00542289">
        <w:rPr>
          <w:rFonts w:ascii="Arial" w:hAnsi="Arial" w:cs="Arial"/>
        </w:rPr>
        <w:t xml:space="preserve"> back</w:t>
      </w:r>
      <w:r w:rsidR="005D7E01">
        <w:rPr>
          <w:rFonts w:ascii="Arial" w:hAnsi="Arial" w:cs="Arial"/>
        </w:rPr>
        <w:t xml:space="preserve"> to Student Accounting.</w:t>
      </w:r>
    </w:p>
    <w:p w14:paraId="6118DB84" w14:textId="77777777" w:rsidR="00136C3F" w:rsidRDefault="00136C3F">
      <w:pPr>
        <w:pStyle w:val="Header"/>
        <w:tabs>
          <w:tab w:val="clear" w:pos="4320"/>
          <w:tab w:val="clear" w:pos="8640"/>
        </w:tabs>
        <w:ind w:left="720"/>
        <w:rPr>
          <w:rFonts w:ascii="Arial" w:hAnsi="Arial" w:cs="Arial"/>
        </w:rPr>
      </w:pPr>
    </w:p>
    <w:p w14:paraId="11AA489F" w14:textId="77777777" w:rsidR="001D0FD0" w:rsidRDefault="00354BC5" w:rsidP="001D0FD0">
      <w:pPr>
        <w:pStyle w:val="Header"/>
        <w:tabs>
          <w:tab w:val="clear" w:pos="4320"/>
          <w:tab w:val="clear" w:pos="8640"/>
        </w:tabs>
        <w:ind w:left="720"/>
        <w:rPr>
          <w:rFonts w:ascii="Arial" w:hAnsi="Arial" w:cs="Arial"/>
          <w:b/>
          <w:bCs/>
        </w:rPr>
      </w:pPr>
      <w:r>
        <w:rPr>
          <w:rFonts w:ascii="Arial" w:hAnsi="Arial" w:cs="Arial"/>
          <w:b/>
          <w:bCs/>
        </w:rPr>
        <w:t xml:space="preserve">Student Accounting will send </w:t>
      </w:r>
      <w:r w:rsidR="00136C3F">
        <w:rPr>
          <w:rFonts w:ascii="Arial" w:hAnsi="Arial" w:cs="Arial"/>
          <w:b/>
          <w:bCs/>
        </w:rPr>
        <w:t xml:space="preserve">the </w:t>
      </w:r>
      <w:r w:rsidR="00542289" w:rsidRPr="00542289">
        <w:rPr>
          <w:rFonts w:ascii="Arial" w:hAnsi="Arial" w:cs="Arial"/>
          <w:b/>
          <w:bCs/>
          <w:i/>
        </w:rPr>
        <w:t>Out-of-District</w:t>
      </w:r>
      <w:r w:rsidR="00136C3F">
        <w:rPr>
          <w:rFonts w:ascii="Arial" w:hAnsi="Arial" w:cs="Arial"/>
          <w:b/>
          <w:bCs/>
        </w:rPr>
        <w:t xml:space="preserve"> for</w:t>
      </w:r>
      <w:r>
        <w:rPr>
          <w:rFonts w:ascii="Arial" w:hAnsi="Arial" w:cs="Arial"/>
          <w:b/>
          <w:bCs/>
        </w:rPr>
        <w:t xml:space="preserve">m </w:t>
      </w:r>
      <w:r w:rsidR="001D0FD0">
        <w:rPr>
          <w:rFonts w:ascii="Arial" w:hAnsi="Arial" w:cs="Arial"/>
          <w:b/>
          <w:bCs/>
        </w:rPr>
        <w:t>to the requested district.</w:t>
      </w:r>
    </w:p>
    <w:p w14:paraId="4CB0C44B" w14:textId="77777777" w:rsidR="001D0FD0" w:rsidRDefault="001D0FD0" w:rsidP="001D0FD0">
      <w:pPr>
        <w:pStyle w:val="Header"/>
        <w:tabs>
          <w:tab w:val="clear" w:pos="4320"/>
          <w:tab w:val="clear" w:pos="8640"/>
        </w:tabs>
        <w:rPr>
          <w:rFonts w:ascii="Arial" w:hAnsi="Arial" w:cs="Arial"/>
          <w:b/>
          <w:bCs/>
        </w:rPr>
      </w:pPr>
    </w:p>
    <w:p w14:paraId="3467447E" w14:textId="77777777" w:rsidR="00136C3F" w:rsidRDefault="001D0FD0" w:rsidP="001D0FD0">
      <w:pPr>
        <w:pStyle w:val="Header"/>
        <w:tabs>
          <w:tab w:val="clear" w:pos="4320"/>
          <w:tab w:val="clear" w:pos="8640"/>
        </w:tabs>
        <w:rPr>
          <w:rFonts w:ascii="Arial" w:hAnsi="Arial" w:cs="Arial"/>
          <w:b/>
          <w:bCs/>
        </w:rPr>
      </w:pPr>
      <w:r>
        <w:rPr>
          <w:rFonts w:ascii="Arial" w:hAnsi="Arial" w:cs="Arial"/>
          <w:b/>
        </w:rPr>
        <w:t>5</w:t>
      </w:r>
      <w:r w:rsidR="00995366" w:rsidRPr="00995366">
        <w:rPr>
          <w:rFonts w:ascii="Arial" w:hAnsi="Arial" w:cs="Arial"/>
          <w:b/>
        </w:rPr>
        <w:t>.</w:t>
      </w:r>
      <w:r>
        <w:rPr>
          <w:rFonts w:ascii="Arial" w:hAnsi="Arial" w:cs="Arial"/>
        </w:rPr>
        <w:t xml:space="preserve">   </w:t>
      </w:r>
      <w:r w:rsidR="00354BC5">
        <w:rPr>
          <w:rFonts w:ascii="Arial" w:hAnsi="Arial" w:cs="Arial"/>
          <w:b/>
          <w:bCs/>
        </w:rPr>
        <w:t>IC</w:t>
      </w:r>
      <w:r w:rsidR="00136C3F">
        <w:rPr>
          <w:rFonts w:ascii="Arial" w:hAnsi="Arial" w:cs="Arial"/>
          <w:b/>
          <w:bCs/>
        </w:rPr>
        <w:t xml:space="preserve"> Documentation</w:t>
      </w:r>
    </w:p>
    <w:p w14:paraId="78BB680B" w14:textId="77777777" w:rsidR="00136C3F" w:rsidRDefault="00136C3F">
      <w:pPr>
        <w:pStyle w:val="Header"/>
        <w:tabs>
          <w:tab w:val="clear" w:pos="4320"/>
          <w:tab w:val="clear" w:pos="8640"/>
        </w:tabs>
        <w:rPr>
          <w:rFonts w:ascii="Arial" w:hAnsi="Arial" w:cs="Arial"/>
          <w:b/>
          <w:bCs/>
        </w:rPr>
      </w:pPr>
    </w:p>
    <w:p w14:paraId="489358C5" w14:textId="77777777" w:rsidR="00136C3F" w:rsidRDefault="00136C3F">
      <w:pPr>
        <w:pStyle w:val="Header"/>
        <w:tabs>
          <w:tab w:val="clear" w:pos="4320"/>
          <w:tab w:val="clear" w:pos="8640"/>
        </w:tabs>
        <w:ind w:left="720"/>
        <w:rPr>
          <w:rFonts w:ascii="Arial" w:hAnsi="Arial" w:cs="Arial"/>
        </w:rPr>
      </w:pPr>
      <w:r>
        <w:rPr>
          <w:rFonts w:ascii="Arial" w:hAnsi="Arial" w:cs="Arial"/>
        </w:rPr>
        <w:t xml:space="preserve">Once the supervising administrator has approved the application for a variance by a student whose residence is in WCSD to attend a school in an adjoining county or state, the school must do the following </w:t>
      </w:r>
      <w:r>
        <w:rPr>
          <w:rFonts w:ascii="Arial" w:hAnsi="Arial" w:cs="Arial"/>
          <w:b/>
          <w:bCs/>
          <w:u w:val="single"/>
        </w:rPr>
        <w:t>if the student is enrolled in school</w:t>
      </w:r>
      <w:r>
        <w:rPr>
          <w:rFonts w:ascii="Arial" w:hAnsi="Arial" w:cs="Arial"/>
        </w:rPr>
        <w:t>:</w:t>
      </w:r>
    </w:p>
    <w:p w14:paraId="57C15143" w14:textId="77777777" w:rsidR="00136C3F" w:rsidRDefault="00136C3F">
      <w:pPr>
        <w:pStyle w:val="Header"/>
        <w:tabs>
          <w:tab w:val="clear" w:pos="4320"/>
          <w:tab w:val="clear" w:pos="8640"/>
        </w:tabs>
        <w:ind w:left="720"/>
        <w:rPr>
          <w:rFonts w:ascii="Arial" w:hAnsi="Arial" w:cs="Arial"/>
        </w:rPr>
      </w:pPr>
    </w:p>
    <w:p w14:paraId="2E574D0F" w14:textId="77777777" w:rsidR="00542289" w:rsidRDefault="00136C3F" w:rsidP="00F21255">
      <w:pPr>
        <w:pStyle w:val="Header"/>
        <w:numPr>
          <w:ilvl w:val="0"/>
          <w:numId w:val="7"/>
        </w:numPr>
        <w:tabs>
          <w:tab w:val="clear" w:pos="4320"/>
          <w:tab w:val="clear" w:pos="8640"/>
        </w:tabs>
        <w:rPr>
          <w:rFonts w:ascii="Arial" w:hAnsi="Arial" w:cs="Arial"/>
        </w:rPr>
      </w:pPr>
      <w:r>
        <w:rPr>
          <w:rFonts w:ascii="Arial" w:hAnsi="Arial" w:cs="Arial"/>
        </w:rPr>
        <w:t xml:space="preserve">The school </w:t>
      </w:r>
      <w:r>
        <w:rPr>
          <w:rFonts w:ascii="Arial" w:hAnsi="Arial" w:cs="Arial"/>
          <w:b/>
          <w:bCs/>
        </w:rPr>
        <w:t xml:space="preserve">must withdraw the student </w:t>
      </w:r>
      <w:r w:rsidR="00354BC5">
        <w:rPr>
          <w:rFonts w:ascii="Arial" w:hAnsi="Arial" w:cs="Arial"/>
        </w:rPr>
        <w:t>from IC</w:t>
      </w:r>
      <w:r>
        <w:rPr>
          <w:rFonts w:ascii="Arial" w:hAnsi="Arial" w:cs="Arial"/>
        </w:rPr>
        <w:t xml:space="preserve"> using </w:t>
      </w:r>
      <w:r>
        <w:rPr>
          <w:rFonts w:ascii="Arial" w:hAnsi="Arial" w:cs="Arial"/>
          <w:b/>
          <w:bCs/>
        </w:rPr>
        <w:t>code “W2</w:t>
      </w:r>
      <w:r w:rsidR="00354BC5">
        <w:rPr>
          <w:rFonts w:ascii="Arial" w:hAnsi="Arial" w:cs="Arial"/>
          <w:b/>
          <w:bCs/>
        </w:rPr>
        <w:t xml:space="preserve">a” – Public School </w:t>
      </w:r>
      <w:r w:rsidR="00534A99" w:rsidRPr="00534A99">
        <w:rPr>
          <w:rFonts w:ascii="Arial" w:hAnsi="Arial" w:cs="Arial"/>
          <w:b/>
          <w:bCs/>
        </w:rPr>
        <w:t>in NV/</w:t>
      </w:r>
      <w:r w:rsidR="00534A99" w:rsidRPr="00534A99">
        <w:rPr>
          <w:rFonts w:ascii="Arial" w:hAnsi="Arial" w:cs="Arial"/>
          <w:b/>
        </w:rPr>
        <w:t>Outside WCSD</w:t>
      </w:r>
      <w:r>
        <w:rPr>
          <w:rFonts w:ascii="Arial" w:hAnsi="Arial" w:cs="Arial"/>
        </w:rPr>
        <w:t xml:space="preserve"> if the student was granted a variance to attend school in an adjoining Nevada county, or </w:t>
      </w:r>
    </w:p>
    <w:p w14:paraId="66340A7E" w14:textId="77777777" w:rsidR="00542289" w:rsidRDefault="00542289" w:rsidP="00542289">
      <w:pPr>
        <w:pStyle w:val="Header"/>
        <w:tabs>
          <w:tab w:val="clear" w:pos="4320"/>
          <w:tab w:val="clear" w:pos="8640"/>
        </w:tabs>
        <w:ind w:left="1080"/>
        <w:rPr>
          <w:rFonts w:ascii="Arial" w:hAnsi="Arial" w:cs="Arial"/>
        </w:rPr>
      </w:pPr>
    </w:p>
    <w:p w14:paraId="75838000" w14:textId="77777777" w:rsidR="00542289" w:rsidRDefault="00136C3F" w:rsidP="00F21255">
      <w:pPr>
        <w:pStyle w:val="Header"/>
        <w:numPr>
          <w:ilvl w:val="0"/>
          <w:numId w:val="7"/>
        </w:numPr>
        <w:tabs>
          <w:tab w:val="clear" w:pos="4320"/>
          <w:tab w:val="clear" w:pos="8640"/>
        </w:tabs>
        <w:rPr>
          <w:rFonts w:ascii="Arial" w:hAnsi="Arial" w:cs="Arial"/>
        </w:rPr>
      </w:pPr>
      <w:r w:rsidRPr="00542289">
        <w:rPr>
          <w:rFonts w:ascii="Arial" w:hAnsi="Arial" w:cs="Arial"/>
        </w:rPr>
        <w:t xml:space="preserve">The school </w:t>
      </w:r>
      <w:r w:rsidRPr="00542289">
        <w:rPr>
          <w:rFonts w:ascii="Arial" w:hAnsi="Arial" w:cs="Arial"/>
          <w:b/>
          <w:bCs/>
        </w:rPr>
        <w:t xml:space="preserve">must withdraw the student </w:t>
      </w:r>
      <w:r w:rsidR="00534A99" w:rsidRPr="00542289">
        <w:rPr>
          <w:rFonts w:ascii="Arial" w:hAnsi="Arial" w:cs="Arial"/>
        </w:rPr>
        <w:t>from IC</w:t>
      </w:r>
      <w:r w:rsidRPr="00542289">
        <w:rPr>
          <w:rFonts w:ascii="Arial" w:hAnsi="Arial" w:cs="Arial"/>
        </w:rPr>
        <w:t xml:space="preserve"> using </w:t>
      </w:r>
      <w:r w:rsidR="00534A99" w:rsidRPr="00542289">
        <w:rPr>
          <w:rFonts w:ascii="Arial" w:hAnsi="Arial" w:cs="Arial"/>
          <w:b/>
          <w:bCs/>
        </w:rPr>
        <w:t>code “W2d</w:t>
      </w:r>
      <w:r w:rsidRPr="00542289">
        <w:rPr>
          <w:rFonts w:ascii="Arial" w:hAnsi="Arial" w:cs="Arial"/>
          <w:b/>
          <w:bCs/>
        </w:rPr>
        <w:t>” – Out-of-</w:t>
      </w:r>
      <w:r w:rsidRPr="00542289">
        <w:rPr>
          <w:rFonts w:ascii="Arial" w:hAnsi="Arial" w:cs="Arial"/>
        </w:rPr>
        <w:t xml:space="preserve"> </w:t>
      </w:r>
      <w:r w:rsidR="00534A99" w:rsidRPr="00542289">
        <w:rPr>
          <w:rFonts w:ascii="Arial" w:hAnsi="Arial" w:cs="Arial"/>
          <w:b/>
          <w:bCs/>
        </w:rPr>
        <w:t>State</w:t>
      </w:r>
      <w:r w:rsidRPr="00542289">
        <w:rPr>
          <w:rFonts w:ascii="Arial" w:hAnsi="Arial" w:cs="Arial"/>
        </w:rPr>
        <w:t xml:space="preserve"> if the student was granted a variance to attend school in an adjoining state.</w:t>
      </w:r>
    </w:p>
    <w:p w14:paraId="50D28659" w14:textId="77777777" w:rsidR="00542289" w:rsidRDefault="00542289" w:rsidP="00542289">
      <w:pPr>
        <w:pStyle w:val="ListParagraph"/>
        <w:rPr>
          <w:rFonts w:ascii="Arial" w:hAnsi="Arial" w:cs="Arial"/>
          <w:bCs/>
        </w:rPr>
      </w:pPr>
    </w:p>
    <w:p w14:paraId="3778D209" w14:textId="77777777" w:rsidR="00542289" w:rsidRPr="00542289" w:rsidRDefault="007D42AE" w:rsidP="00F21255">
      <w:pPr>
        <w:pStyle w:val="Header"/>
        <w:numPr>
          <w:ilvl w:val="0"/>
          <w:numId w:val="7"/>
        </w:numPr>
        <w:tabs>
          <w:tab w:val="clear" w:pos="4320"/>
          <w:tab w:val="clear" w:pos="8640"/>
        </w:tabs>
        <w:rPr>
          <w:rFonts w:ascii="Arial" w:hAnsi="Arial" w:cs="Arial"/>
        </w:rPr>
      </w:pPr>
      <w:r w:rsidRPr="00542289">
        <w:rPr>
          <w:rFonts w:ascii="Arial" w:hAnsi="Arial" w:cs="Arial"/>
          <w:bCs/>
        </w:rPr>
        <w:t>Student Accounting enrolls all students living within the boundaries of Washoe County</w:t>
      </w:r>
      <w:r w:rsidRPr="00542289">
        <w:rPr>
          <w:rFonts w:ascii="Arial" w:hAnsi="Arial" w:cs="Arial"/>
          <w:b/>
          <w:bCs/>
        </w:rPr>
        <w:t xml:space="preserve"> who are attending a school out of state </w:t>
      </w:r>
      <w:r w:rsidRPr="00542289">
        <w:rPr>
          <w:rFonts w:ascii="Arial" w:hAnsi="Arial" w:cs="Arial"/>
          <w:bCs/>
        </w:rPr>
        <w:t xml:space="preserve">in the Out of State </w:t>
      </w:r>
      <w:r w:rsidR="00542289" w:rsidRPr="00542289">
        <w:rPr>
          <w:rFonts w:ascii="Arial" w:hAnsi="Arial" w:cs="Arial"/>
          <w:bCs/>
        </w:rPr>
        <w:t>calendar</w:t>
      </w:r>
      <w:r w:rsidRPr="00542289">
        <w:rPr>
          <w:rFonts w:ascii="Arial" w:hAnsi="Arial" w:cs="Arial"/>
          <w:bCs/>
        </w:rPr>
        <w:t xml:space="preserve"> in IC</w:t>
      </w:r>
      <w:r w:rsidR="00542289">
        <w:rPr>
          <w:rFonts w:ascii="Arial" w:hAnsi="Arial" w:cs="Arial"/>
          <w:b/>
          <w:bCs/>
        </w:rPr>
        <w:t>.</w:t>
      </w:r>
    </w:p>
    <w:p w14:paraId="311E649C" w14:textId="77777777" w:rsidR="00542289" w:rsidRDefault="00542289" w:rsidP="00542289">
      <w:pPr>
        <w:pStyle w:val="ListParagraph"/>
        <w:rPr>
          <w:rFonts w:ascii="Arial" w:hAnsi="Arial" w:cs="Arial"/>
          <w:bCs/>
        </w:rPr>
      </w:pPr>
    </w:p>
    <w:p w14:paraId="76067721" w14:textId="77777777" w:rsidR="00542289" w:rsidRPr="00542289" w:rsidRDefault="00542289" w:rsidP="00F21255">
      <w:pPr>
        <w:pStyle w:val="Header"/>
        <w:numPr>
          <w:ilvl w:val="0"/>
          <w:numId w:val="7"/>
        </w:numPr>
        <w:tabs>
          <w:tab w:val="clear" w:pos="4320"/>
          <w:tab w:val="clear" w:pos="8640"/>
        </w:tabs>
        <w:rPr>
          <w:rFonts w:ascii="Arial" w:hAnsi="Arial" w:cs="Arial"/>
        </w:rPr>
      </w:pPr>
      <w:r w:rsidRPr="00542289">
        <w:rPr>
          <w:rFonts w:ascii="Arial" w:hAnsi="Arial" w:cs="Arial"/>
          <w:bCs/>
        </w:rPr>
        <w:t>Students who are not enrolled are no showed.</w:t>
      </w:r>
    </w:p>
    <w:p w14:paraId="7115319C" w14:textId="77777777" w:rsidR="001D0FD0" w:rsidRDefault="001D0FD0" w:rsidP="00995366">
      <w:pPr>
        <w:pStyle w:val="Header"/>
        <w:tabs>
          <w:tab w:val="clear" w:pos="4320"/>
          <w:tab w:val="clear" w:pos="8640"/>
          <w:tab w:val="left" w:pos="360"/>
        </w:tabs>
        <w:rPr>
          <w:rFonts w:ascii="Arial" w:hAnsi="Arial" w:cs="Arial"/>
          <w:b/>
          <w:bCs/>
        </w:rPr>
      </w:pPr>
    </w:p>
    <w:p w14:paraId="551D1AFE" w14:textId="77777777" w:rsidR="00136C3F" w:rsidRDefault="001D0FD0" w:rsidP="00995366">
      <w:pPr>
        <w:pStyle w:val="Header"/>
        <w:tabs>
          <w:tab w:val="clear" w:pos="4320"/>
          <w:tab w:val="clear" w:pos="8640"/>
          <w:tab w:val="left" w:pos="360"/>
        </w:tabs>
        <w:rPr>
          <w:rFonts w:ascii="Arial" w:hAnsi="Arial" w:cs="Arial"/>
          <w:b/>
          <w:bCs/>
        </w:rPr>
      </w:pPr>
      <w:r>
        <w:rPr>
          <w:rFonts w:ascii="Arial" w:hAnsi="Arial" w:cs="Arial"/>
          <w:b/>
          <w:bCs/>
        </w:rPr>
        <w:lastRenderedPageBreak/>
        <w:t>6</w:t>
      </w:r>
      <w:r w:rsidR="00995366">
        <w:rPr>
          <w:rFonts w:ascii="Arial" w:hAnsi="Arial" w:cs="Arial"/>
          <w:b/>
          <w:bCs/>
        </w:rPr>
        <w:t>.</w:t>
      </w:r>
      <w:r w:rsidR="00995366">
        <w:rPr>
          <w:rFonts w:ascii="Arial" w:hAnsi="Arial" w:cs="Arial"/>
          <w:b/>
          <w:bCs/>
        </w:rPr>
        <w:tab/>
      </w:r>
      <w:r w:rsidR="00136C3F">
        <w:rPr>
          <w:rFonts w:ascii="Arial" w:hAnsi="Arial" w:cs="Arial"/>
          <w:b/>
          <w:bCs/>
        </w:rPr>
        <w:t>Reapplication</w:t>
      </w:r>
      <w:r w:rsidR="00136C3F">
        <w:rPr>
          <w:rFonts w:ascii="Arial" w:hAnsi="Arial" w:cs="Arial"/>
          <w:b/>
          <w:bCs/>
        </w:rPr>
        <w:br/>
      </w:r>
      <w:r w:rsidR="00136C3F">
        <w:rPr>
          <w:rFonts w:ascii="Arial" w:hAnsi="Arial" w:cs="Arial"/>
          <w:b/>
          <w:bCs/>
        </w:rPr>
        <w:tab/>
      </w:r>
      <w:r w:rsidR="00136C3F">
        <w:rPr>
          <w:rFonts w:ascii="Arial" w:hAnsi="Arial" w:cs="Arial"/>
          <w:b/>
          <w:bCs/>
        </w:rPr>
        <w:tab/>
      </w:r>
    </w:p>
    <w:p w14:paraId="58A15CB6" w14:textId="77777777" w:rsidR="00F32FD7" w:rsidRPr="001D0FD0" w:rsidRDefault="00136C3F" w:rsidP="001D0FD0">
      <w:pPr>
        <w:pStyle w:val="Header"/>
        <w:tabs>
          <w:tab w:val="clear" w:pos="4320"/>
          <w:tab w:val="clear" w:pos="8640"/>
        </w:tabs>
        <w:ind w:left="720"/>
        <w:rPr>
          <w:rFonts w:ascii="Arial" w:hAnsi="Arial" w:cs="Arial"/>
        </w:rPr>
      </w:pPr>
      <w:r>
        <w:rPr>
          <w:rFonts w:ascii="Arial" w:hAnsi="Arial" w:cs="Arial"/>
        </w:rPr>
        <w:t xml:space="preserve">Any student whose official residence is in Washoe County and who is attending a school in an adjoining district or state </w:t>
      </w:r>
      <w:r>
        <w:rPr>
          <w:rFonts w:ascii="Arial" w:hAnsi="Arial" w:cs="Arial"/>
          <w:b/>
          <w:bCs/>
        </w:rPr>
        <w:t>must</w:t>
      </w:r>
      <w:r>
        <w:rPr>
          <w:rFonts w:ascii="Arial" w:hAnsi="Arial" w:cs="Arial"/>
        </w:rPr>
        <w:t xml:space="preserve"> </w:t>
      </w:r>
      <w:r>
        <w:rPr>
          <w:rFonts w:ascii="Arial" w:hAnsi="Arial" w:cs="Arial"/>
          <w:b/>
          <w:bCs/>
        </w:rPr>
        <w:t>reapply</w:t>
      </w:r>
      <w:r>
        <w:rPr>
          <w:rFonts w:ascii="Arial" w:hAnsi="Arial" w:cs="Arial"/>
        </w:rPr>
        <w:t xml:space="preserve"> each </w:t>
      </w:r>
      <w:r w:rsidR="001D0FD0">
        <w:rPr>
          <w:rFonts w:ascii="Arial" w:hAnsi="Arial" w:cs="Arial"/>
        </w:rPr>
        <w:t xml:space="preserve">school </w:t>
      </w:r>
      <w:r>
        <w:rPr>
          <w:rFonts w:ascii="Arial" w:hAnsi="Arial" w:cs="Arial"/>
        </w:rPr>
        <w:t>year for the variance.</w:t>
      </w:r>
    </w:p>
    <w:p w14:paraId="416E952C" w14:textId="77777777" w:rsidR="00F32FD7" w:rsidRDefault="00F32FD7" w:rsidP="00995366">
      <w:pPr>
        <w:pStyle w:val="Header"/>
        <w:tabs>
          <w:tab w:val="clear" w:pos="4320"/>
          <w:tab w:val="clear" w:pos="8640"/>
        </w:tabs>
        <w:rPr>
          <w:rFonts w:ascii="Arial" w:hAnsi="Arial" w:cs="Arial"/>
          <w:b/>
          <w:bCs/>
        </w:rPr>
      </w:pPr>
    </w:p>
    <w:p w14:paraId="4A5D97C5" w14:textId="77777777" w:rsidR="00136C3F" w:rsidRPr="001645DE" w:rsidRDefault="001D0FD0" w:rsidP="00995366">
      <w:pPr>
        <w:pStyle w:val="Header"/>
        <w:tabs>
          <w:tab w:val="clear" w:pos="4320"/>
          <w:tab w:val="clear" w:pos="8640"/>
        </w:tabs>
        <w:rPr>
          <w:rFonts w:ascii="Arial" w:hAnsi="Arial" w:cs="Arial"/>
          <w:b/>
          <w:bCs/>
        </w:rPr>
      </w:pPr>
      <w:r>
        <w:rPr>
          <w:rFonts w:ascii="Arial" w:hAnsi="Arial" w:cs="Arial"/>
          <w:b/>
          <w:bCs/>
        </w:rPr>
        <w:t>7</w:t>
      </w:r>
      <w:r w:rsidR="00995366">
        <w:rPr>
          <w:rFonts w:ascii="Arial" w:hAnsi="Arial" w:cs="Arial"/>
          <w:b/>
          <w:bCs/>
        </w:rPr>
        <w:t xml:space="preserve">.   </w:t>
      </w:r>
      <w:r w:rsidR="00534A99">
        <w:rPr>
          <w:rFonts w:ascii="Arial" w:hAnsi="Arial" w:cs="Arial"/>
          <w:b/>
          <w:bCs/>
        </w:rPr>
        <w:t xml:space="preserve">Student Accounting </w:t>
      </w:r>
      <w:r w:rsidR="00136C3F" w:rsidRPr="001645DE">
        <w:rPr>
          <w:rFonts w:ascii="Arial" w:hAnsi="Arial" w:cs="Arial"/>
          <w:b/>
          <w:bCs/>
        </w:rPr>
        <w:t>Responsibilities</w:t>
      </w:r>
    </w:p>
    <w:p w14:paraId="039431CB" w14:textId="77777777" w:rsidR="00136C3F" w:rsidRDefault="00136C3F">
      <w:pPr>
        <w:pStyle w:val="Header"/>
        <w:tabs>
          <w:tab w:val="clear" w:pos="4320"/>
          <w:tab w:val="clear" w:pos="8640"/>
        </w:tabs>
        <w:ind w:left="360" w:hanging="360"/>
        <w:rPr>
          <w:rFonts w:ascii="Arial" w:hAnsi="Arial" w:cs="Arial"/>
          <w:b/>
          <w:bCs/>
        </w:rPr>
      </w:pPr>
    </w:p>
    <w:p w14:paraId="6746E853" w14:textId="77777777" w:rsidR="00136C3F" w:rsidRDefault="00534A99">
      <w:pPr>
        <w:pStyle w:val="Header"/>
        <w:tabs>
          <w:tab w:val="clear" w:pos="4320"/>
          <w:tab w:val="clear" w:pos="8640"/>
        </w:tabs>
        <w:ind w:left="540"/>
        <w:rPr>
          <w:rFonts w:ascii="Arial" w:hAnsi="Arial" w:cs="Arial"/>
        </w:rPr>
      </w:pPr>
      <w:r>
        <w:rPr>
          <w:rFonts w:ascii="Arial" w:hAnsi="Arial" w:cs="Arial"/>
        </w:rPr>
        <w:t>The Student Accounting</w:t>
      </w:r>
      <w:r w:rsidR="00136C3F">
        <w:rPr>
          <w:rFonts w:ascii="Arial" w:hAnsi="Arial" w:cs="Arial"/>
        </w:rPr>
        <w:t xml:space="preserve"> Department will be responsible for the following:</w:t>
      </w:r>
      <w:r w:rsidR="00136C3F">
        <w:rPr>
          <w:rFonts w:ascii="Arial" w:hAnsi="Arial" w:cs="Arial"/>
        </w:rPr>
        <w:br/>
      </w:r>
    </w:p>
    <w:p w14:paraId="264B9F1B" w14:textId="77777777" w:rsidR="00136C3F" w:rsidRPr="007D42AE" w:rsidRDefault="00136C3F" w:rsidP="00F21255">
      <w:pPr>
        <w:pStyle w:val="Header"/>
        <w:numPr>
          <w:ilvl w:val="0"/>
          <w:numId w:val="4"/>
        </w:numPr>
        <w:tabs>
          <w:tab w:val="clear" w:pos="4320"/>
          <w:tab w:val="clear" w:pos="8640"/>
        </w:tabs>
        <w:rPr>
          <w:rFonts w:ascii="Arial" w:hAnsi="Arial" w:cs="Arial"/>
        </w:rPr>
      </w:pPr>
      <w:r>
        <w:rPr>
          <w:rFonts w:ascii="Arial" w:hAnsi="Arial" w:cs="Arial"/>
        </w:rPr>
        <w:t>Providing the receiving school district with a copy of the completed variance application indicating the decision of the WCSD to either approve or di</w:t>
      </w:r>
      <w:r w:rsidR="00382D05">
        <w:rPr>
          <w:rFonts w:ascii="Arial" w:hAnsi="Arial" w:cs="Arial"/>
        </w:rPr>
        <w:t>sa</w:t>
      </w:r>
      <w:r>
        <w:rPr>
          <w:rFonts w:ascii="Arial" w:hAnsi="Arial" w:cs="Arial"/>
        </w:rPr>
        <w:t>pprove the request to attend school in an adjoining district or state;</w:t>
      </w:r>
      <w:r w:rsidR="00542289">
        <w:rPr>
          <w:rFonts w:ascii="Arial" w:hAnsi="Arial" w:cs="Arial"/>
        </w:rPr>
        <w:t xml:space="preserve"> and</w:t>
      </w:r>
      <w:r w:rsidRPr="007D42AE">
        <w:rPr>
          <w:rFonts w:ascii="Arial" w:hAnsi="Arial" w:cs="Arial"/>
        </w:rPr>
        <w:br/>
      </w:r>
    </w:p>
    <w:p w14:paraId="3E239850" w14:textId="77777777" w:rsidR="00136C3F" w:rsidRPr="007D42AE" w:rsidRDefault="00136C3F" w:rsidP="00F21255">
      <w:pPr>
        <w:pStyle w:val="Header"/>
        <w:numPr>
          <w:ilvl w:val="0"/>
          <w:numId w:val="4"/>
        </w:numPr>
        <w:tabs>
          <w:tab w:val="clear" w:pos="4320"/>
          <w:tab w:val="clear" w:pos="8640"/>
        </w:tabs>
        <w:rPr>
          <w:rFonts w:ascii="Arial" w:hAnsi="Arial" w:cs="Arial"/>
        </w:rPr>
      </w:pPr>
      <w:r>
        <w:rPr>
          <w:rFonts w:ascii="Arial" w:hAnsi="Arial" w:cs="Arial"/>
        </w:rPr>
        <w:t>Creating an annual database of students whose official residence is in WCSD and who have been granted a variance to attend school in an adjoining district or state;</w:t>
      </w:r>
      <w:r w:rsidR="00542289">
        <w:rPr>
          <w:rFonts w:ascii="Arial" w:hAnsi="Arial" w:cs="Arial"/>
        </w:rPr>
        <w:t xml:space="preserve"> and</w:t>
      </w:r>
      <w:r w:rsidRPr="007D42AE">
        <w:rPr>
          <w:rFonts w:ascii="Arial" w:hAnsi="Arial" w:cs="Arial"/>
        </w:rPr>
        <w:br/>
      </w:r>
    </w:p>
    <w:p w14:paraId="7697162B" w14:textId="77777777" w:rsidR="00136C3F" w:rsidRDefault="00136C3F" w:rsidP="00F21255">
      <w:pPr>
        <w:pStyle w:val="Header"/>
        <w:numPr>
          <w:ilvl w:val="0"/>
          <w:numId w:val="4"/>
        </w:numPr>
        <w:tabs>
          <w:tab w:val="clear" w:pos="4320"/>
          <w:tab w:val="clear" w:pos="8640"/>
        </w:tabs>
        <w:rPr>
          <w:rFonts w:ascii="Arial" w:hAnsi="Arial" w:cs="Arial"/>
        </w:rPr>
      </w:pPr>
      <w:r>
        <w:rPr>
          <w:rFonts w:ascii="Arial" w:hAnsi="Arial" w:cs="Arial"/>
        </w:rPr>
        <w:t xml:space="preserve">Notifying each WCSD student granted a variance to attend school in an adjoining district or state that </w:t>
      </w:r>
      <w:r w:rsidR="00B16CE6">
        <w:rPr>
          <w:rFonts w:ascii="Arial" w:hAnsi="Arial" w:cs="Arial"/>
        </w:rPr>
        <w:t>the student</w:t>
      </w:r>
      <w:r>
        <w:rPr>
          <w:rFonts w:ascii="Arial" w:hAnsi="Arial" w:cs="Arial"/>
        </w:rPr>
        <w:t xml:space="preserve"> must reapply</w:t>
      </w:r>
      <w:r w:rsidR="001D0FD0">
        <w:rPr>
          <w:rFonts w:ascii="Arial" w:hAnsi="Arial" w:cs="Arial"/>
        </w:rPr>
        <w:t xml:space="preserve"> each school year</w:t>
      </w:r>
      <w:r>
        <w:rPr>
          <w:rFonts w:ascii="Arial" w:hAnsi="Arial" w:cs="Arial"/>
        </w:rPr>
        <w:t xml:space="preserve"> if </w:t>
      </w:r>
      <w:r w:rsidR="00B16CE6">
        <w:rPr>
          <w:rFonts w:ascii="Arial" w:hAnsi="Arial" w:cs="Arial"/>
        </w:rPr>
        <w:t>the student</w:t>
      </w:r>
      <w:r>
        <w:rPr>
          <w:rFonts w:ascii="Arial" w:hAnsi="Arial" w:cs="Arial"/>
        </w:rPr>
        <w:t xml:space="preserve"> plans to attend the out-of- WCSD school the approaching school year;</w:t>
      </w:r>
      <w:r w:rsidR="00542289">
        <w:rPr>
          <w:rFonts w:ascii="Arial" w:hAnsi="Arial" w:cs="Arial"/>
        </w:rPr>
        <w:t xml:space="preserve"> and</w:t>
      </w:r>
      <w:r>
        <w:rPr>
          <w:rFonts w:ascii="Arial" w:hAnsi="Arial" w:cs="Arial"/>
        </w:rPr>
        <w:br/>
      </w:r>
    </w:p>
    <w:p w14:paraId="1D3A590C" w14:textId="77777777" w:rsidR="0002444C" w:rsidRDefault="00136C3F" w:rsidP="00F21255">
      <w:pPr>
        <w:pStyle w:val="Header"/>
        <w:numPr>
          <w:ilvl w:val="0"/>
          <w:numId w:val="4"/>
        </w:numPr>
        <w:tabs>
          <w:tab w:val="clear" w:pos="4320"/>
          <w:tab w:val="clear" w:pos="8640"/>
        </w:tabs>
        <w:rPr>
          <w:rFonts w:ascii="Arial" w:hAnsi="Arial" w:cs="Arial"/>
        </w:rPr>
      </w:pPr>
      <w:r>
        <w:rPr>
          <w:rFonts w:ascii="Arial" w:hAnsi="Arial" w:cs="Arial"/>
        </w:rPr>
        <w:t xml:space="preserve">Ensuring that </w:t>
      </w:r>
      <w:r w:rsidR="007D42AE">
        <w:rPr>
          <w:rFonts w:ascii="Arial" w:hAnsi="Arial" w:cs="Arial"/>
        </w:rPr>
        <w:t>all students who reside within Washoe County but attend a school out of state are enrolled in the O</w:t>
      </w:r>
      <w:r w:rsidR="001D0FD0">
        <w:rPr>
          <w:rFonts w:ascii="Arial" w:hAnsi="Arial" w:cs="Arial"/>
        </w:rPr>
        <w:t xml:space="preserve">ut of State </w:t>
      </w:r>
      <w:r w:rsidR="00542289">
        <w:rPr>
          <w:rFonts w:ascii="Arial" w:hAnsi="Arial" w:cs="Arial"/>
        </w:rPr>
        <w:t xml:space="preserve">calendar </w:t>
      </w:r>
      <w:r w:rsidR="001D0FD0">
        <w:rPr>
          <w:rFonts w:ascii="Arial" w:hAnsi="Arial" w:cs="Arial"/>
        </w:rPr>
        <w:t xml:space="preserve">in IC for </w:t>
      </w:r>
      <w:proofErr w:type="gramStart"/>
      <w:r w:rsidR="001D0FD0">
        <w:rPr>
          <w:rFonts w:ascii="Arial" w:hAnsi="Arial" w:cs="Arial"/>
        </w:rPr>
        <w:t>ADE</w:t>
      </w:r>
      <w:r>
        <w:rPr>
          <w:rFonts w:ascii="Arial" w:hAnsi="Arial" w:cs="Arial"/>
        </w:rPr>
        <w:t>;</w:t>
      </w:r>
      <w:proofErr w:type="gramEnd"/>
    </w:p>
    <w:p w14:paraId="6276EAB6" w14:textId="77777777" w:rsidR="0002444C" w:rsidRDefault="0002444C" w:rsidP="0002444C">
      <w:pPr>
        <w:pStyle w:val="Header"/>
        <w:tabs>
          <w:tab w:val="clear" w:pos="4320"/>
          <w:tab w:val="clear" w:pos="8640"/>
        </w:tabs>
        <w:ind w:left="1080"/>
        <w:rPr>
          <w:rFonts w:ascii="Arial" w:hAnsi="Arial" w:cs="Arial"/>
        </w:rPr>
      </w:pPr>
    </w:p>
    <w:p w14:paraId="071741A8" w14:textId="77777777" w:rsidR="00136C3F" w:rsidRPr="0002444C" w:rsidRDefault="0002444C" w:rsidP="00F21255">
      <w:pPr>
        <w:pStyle w:val="Header"/>
        <w:numPr>
          <w:ilvl w:val="0"/>
          <w:numId w:val="4"/>
        </w:numPr>
        <w:tabs>
          <w:tab w:val="clear" w:pos="4320"/>
          <w:tab w:val="clear" w:pos="8640"/>
        </w:tabs>
        <w:rPr>
          <w:rFonts w:ascii="Arial" w:hAnsi="Arial" w:cs="Arial"/>
        </w:rPr>
      </w:pPr>
      <w:r>
        <w:rPr>
          <w:rFonts w:ascii="Arial" w:hAnsi="Arial" w:cs="Arial"/>
        </w:rPr>
        <w:t xml:space="preserve">Student Accounting will be responsible for developing the written agreement between the </w:t>
      </w:r>
      <w:r w:rsidR="00542289">
        <w:rPr>
          <w:rFonts w:ascii="Arial" w:hAnsi="Arial" w:cs="Arial"/>
        </w:rPr>
        <w:t>Superintendent</w:t>
      </w:r>
      <w:r>
        <w:rPr>
          <w:rFonts w:ascii="Arial" w:hAnsi="Arial" w:cs="Arial"/>
        </w:rPr>
        <w:t xml:space="preserve"> of the Washoe County School District and the Su</w:t>
      </w:r>
      <w:r w:rsidR="00542289">
        <w:rPr>
          <w:rFonts w:ascii="Arial" w:hAnsi="Arial" w:cs="Arial"/>
        </w:rPr>
        <w:t>perintendent</w:t>
      </w:r>
      <w:r>
        <w:rPr>
          <w:rFonts w:ascii="Arial" w:hAnsi="Arial" w:cs="Arial"/>
        </w:rPr>
        <w:t xml:space="preserve"> of the other school district.</w:t>
      </w:r>
      <w:r w:rsidR="00136C3F" w:rsidRPr="0002444C">
        <w:rPr>
          <w:rFonts w:ascii="Arial" w:hAnsi="Arial" w:cs="Arial"/>
        </w:rPr>
        <w:br/>
      </w:r>
    </w:p>
    <w:p w14:paraId="223E6EF9" w14:textId="77777777" w:rsidR="00136C3F" w:rsidRPr="007D42AE" w:rsidRDefault="00136C3F" w:rsidP="00F21255">
      <w:pPr>
        <w:pStyle w:val="Header"/>
        <w:numPr>
          <w:ilvl w:val="0"/>
          <w:numId w:val="4"/>
        </w:numPr>
        <w:tabs>
          <w:tab w:val="clear" w:pos="4320"/>
          <w:tab w:val="clear" w:pos="8640"/>
        </w:tabs>
        <w:rPr>
          <w:rFonts w:ascii="Arial" w:hAnsi="Arial" w:cs="Arial"/>
        </w:rPr>
      </w:pPr>
      <w:r>
        <w:rPr>
          <w:rFonts w:ascii="Arial" w:hAnsi="Arial" w:cs="Arial"/>
        </w:rPr>
        <w:t xml:space="preserve">Providing information as needed to the Business and </w:t>
      </w:r>
      <w:r w:rsidR="00542289">
        <w:rPr>
          <w:rFonts w:ascii="Arial" w:hAnsi="Arial" w:cs="Arial"/>
        </w:rPr>
        <w:t>Finance D</w:t>
      </w:r>
      <w:r>
        <w:rPr>
          <w:rFonts w:ascii="Arial" w:hAnsi="Arial" w:cs="Arial"/>
        </w:rPr>
        <w:t>epartment for billing purposes</w:t>
      </w:r>
      <w:r w:rsidR="007D42AE">
        <w:rPr>
          <w:rFonts w:ascii="Arial" w:hAnsi="Arial" w:cs="Arial"/>
        </w:rPr>
        <w:t>.</w:t>
      </w:r>
    </w:p>
    <w:p w14:paraId="50340EFD" w14:textId="77777777" w:rsidR="00136C3F" w:rsidRDefault="00136C3F">
      <w:pPr>
        <w:pStyle w:val="Header"/>
        <w:tabs>
          <w:tab w:val="clear" w:pos="4320"/>
          <w:tab w:val="clear" w:pos="8640"/>
        </w:tabs>
        <w:rPr>
          <w:rFonts w:ascii="Arial" w:hAnsi="Arial" w:cs="Arial"/>
          <w:b/>
          <w:bCs/>
        </w:rPr>
      </w:pPr>
    </w:p>
    <w:p w14:paraId="782FD327" w14:textId="77777777" w:rsidR="006D0476" w:rsidRDefault="006D0476" w:rsidP="0002444C">
      <w:pPr>
        <w:pStyle w:val="Header"/>
        <w:tabs>
          <w:tab w:val="clear" w:pos="4320"/>
          <w:tab w:val="clear" w:pos="8640"/>
          <w:tab w:val="left" w:pos="540"/>
        </w:tabs>
        <w:rPr>
          <w:rFonts w:ascii="Arial" w:hAnsi="Arial" w:cs="Arial"/>
          <w:b/>
          <w:bCs/>
        </w:rPr>
      </w:pPr>
    </w:p>
    <w:p w14:paraId="5DC477CD" w14:textId="77777777" w:rsidR="00136C3F" w:rsidRDefault="006D0476" w:rsidP="0002444C">
      <w:pPr>
        <w:pStyle w:val="Header"/>
        <w:tabs>
          <w:tab w:val="clear" w:pos="4320"/>
          <w:tab w:val="clear" w:pos="8640"/>
          <w:tab w:val="left" w:pos="540"/>
        </w:tabs>
        <w:rPr>
          <w:rFonts w:ascii="Arial" w:hAnsi="Arial" w:cs="Arial"/>
          <w:b/>
          <w:bCs/>
        </w:rPr>
      </w:pPr>
      <w:r>
        <w:rPr>
          <w:rFonts w:ascii="Arial" w:hAnsi="Arial" w:cs="Arial"/>
          <w:b/>
          <w:bCs/>
        </w:rPr>
        <w:t>8</w:t>
      </w:r>
      <w:r w:rsidR="00136C3F">
        <w:rPr>
          <w:rFonts w:ascii="Arial" w:hAnsi="Arial" w:cs="Arial"/>
          <w:b/>
          <w:bCs/>
        </w:rPr>
        <w:t xml:space="preserve">.  Business </w:t>
      </w:r>
      <w:r w:rsidR="00A429D4">
        <w:rPr>
          <w:rFonts w:ascii="Arial" w:hAnsi="Arial" w:cs="Arial"/>
          <w:b/>
          <w:bCs/>
        </w:rPr>
        <w:t>and Finance Department</w:t>
      </w:r>
      <w:r w:rsidR="00136C3F">
        <w:rPr>
          <w:rFonts w:ascii="Arial" w:hAnsi="Arial" w:cs="Arial"/>
          <w:b/>
          <w:bCs/>
        </w:rPr>
        <w:t xml:space="preserve"> Responsibilities</w:t>
      </w:r>
      <w:r w:rsidR="00136C3F">
        <w:rPr>
          <w:rFonts w:ascii="Arial" w:hAnsi="Arial" w:cs="Arial"/>
        </w:rPr>
        <w:br/>
      </w:r>
    </w:p>
    <w:p w14:paraId="5534DE65" w14:textId="77777777" w:rsidR="009C77AF" w:rsidRPr="00000355" w:rsidRDefault="00136C3F" w:rsidP="00F21255">
      <w:pPr>
        <w:pStyle w:val="Header"/>
        <w:numPr>
          <w:ilvl w:val="0"/>
          <w:numId w:val="5"/>
        </w:numPr>
        <w:tabs>
          <w:tab w:val="clear" w:pos="4320"/>
          <w:tab w:val="clear" w:pos="8640"/>
        </w:tabs>
        <w:rPr>
          <w:rFonts w:ascii="Arial" w:hAnsi="Arial" w:cs="Arial"/>
          <w:b/>
          <w:bCs/>
        </w:rPr>
      </w:pPr>
      <w:r>
        <w:rPr>
          <w:rFonts w:ascii="Arial" w:hAnsi="Arial" w:cs="Arial"/>
        </w:rPr>
        <w:t xml:space="preserve">The Business </w:t>
      </w:r>
      <w:r w:rsidR="00542289">
        <w:rPr>
          <w:rFonts w:ascii="Arial" w:hAnsi="Arial" w:cs="Arial"/>
        </w:rPr>
        <w:t>and Finance</w:t>
      </w:r>
      <w:r>
        <w:rPr>
          <w:rFonts w:ascii="Arial" w:hAnsi="Arial" w:cs="Arial"/>
        </w:rPr>
        <w:t xml:space="preserve"> Department will be responsible for all billing and payment procedures.  </w:t>
      </w:r>
    </w:p>
    <w:sectPr w:rsidR="009C77AF" w:rsidRPr="00000355" w:rsidSect="00984334">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B76F" w14:textId="77777777" w:rsidR="00F21255" w:rsidRDefault="00F21255">
      <w:r>
        <w:separator/>
      </w:r>
    </w:p>
  </w:endnote>
  <w:endnote w:type="continuationSeparator" w:id="0">
    <w:p w14:paraId="31003135" w14:textId="77777777" w:rsidR="00F21255" w:rsidRDefault="00F2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4624" w14:textId="77777777" w:rsidR="00D21475" w:rsidRDefault="00D21475">
    <w:pPr>
      <w:pStyle w:val="Footer"/>
      <w:jc w:val="right"/>
    </w:pPr>
    <w:r>
      <w:fldChar w:fldCharType="begin"/>
    </w:r>
    <w:r>
      <w:instrText xml:space="preserve"> PAGE   \* MERGEFORMAT </w:instrText>
    </w:r>
    <w:r>
      <w:fldChar w:fldCharType="separate"/>
    </w:r>
    <w:r>
      <w:rPr>
        <w:noProof/>
      </w:rPr>
      <w:t>2</w:t>
    </w:r>
    <w:r>
      <w:rPr>
        <w:noProof/>
      </w:rPr>
      <w:fldChar w:fldCharType="end"/>
    </w:r>
  </w:p>
  <w:p w14:paraId="724FB0F6" w14:textId="77777777" w:rsidR="001D0FD0" w:rsidRDefault="001D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2567" w14:textId="77777777" w:rsidR="001D0FD0" w:rsidRDefault="001D0FD0" w:rsidP="001D0FD0">
    <w:pPr>
      <w:pStyle w:val="Footer"/>
      <w:tabs>
        <w:tab w:val="left" w:pos="418"/>
        <w:tab w:val="right" w:pos="10800"/>
      </w:tabs>
    </w:pPr>
    <w:r>
      <w:tab/>
    </w:r>
    <w:r w:rsidR="00361E58">
      <w:t>07/23/2021</w:t>
    </w:r>
    <w:r>
      <w:tab/>
    </w:r>
    <w:r>
      <w:tab/>
    </w:r>
    <w:r>
      <w:tab/>
    </w:r>
  </w:p>
  <w:p w14:paraId="25DDB3BE" w14:textId="77777777" w:rsidR="00136C3F" w:rsidRDefault="00136C3F">
    <w:pPr>
      <w:pStyle w:val="Footer"/>
      <w:tabs>
        <w:tab w:val="clear" w:pos="8640"/>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32C65" w14:textId="77777777" w:rsidR="00F21255" w:rsidRDefault="00F21255">
      <w:r>
        <w:separator/>
      </w:r>
    </w:p>
  </w:footnote>
  <w:footnote w:type="continuationSeparator" w:id="0">
    <w:p w14:paraId="5D785EBC" w14:textId="77777777" w:rsidR="00F21255" w:rsidRDefault="00F2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267B" w14:textId="77777777" w:rsidR="00136C3F" w:rsidRDefault="00136C3F">
    <w:pPr>
      <w:pStyle w:val="Header"/>
      <w:tabs>
        <w:tab w:val="left" w:pos="900"/>
      </w:tabs>
    </w:pPr>
  </w:p>
  <w:p w14:paraId="0C9D1F38" w14:textId="77777777" w:rsidR="00136C3F" w:rsidRDefault="00136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148"/>
    <w:multiLevelType w:val="hybridMultilevel"/>
    <w:tmpl w:val="957E8016"/>
    <w:lvl w:ilvl="0" w:tplc="0409000F">
      <w:start w:val="1"/>
      <w:numFmt w:val="decimal"/>
      <w:lvlText w:val="%1."/>
      <w:lvlJc w:val="left"/>
      <w:pPr>
        <w:tabs>
          <w:tab w:val="num" w:pos="360"/>
        </w:tabs>
        <w:ind w:left="360" w:hanging="360"/>
      </w:pPr>
    </w:lvl>
    <w:lvl w:ilvl="1" w:tplc="175C82DC">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01315E6"/>
    <w:multiLevelType w:val="hybridMultilevel"/>
    <w:tmpl w:val="97AE6CEA"/>
    <w:lvl w:ilvl="0" w:tplc="175C82D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2F75B3D"/>
    <w:multiLevelType w:val="hybridMultilevel"/>
    <w:tmpl w:val="D7A2EAA4"/>
    <w:lvl w:ilvl="0" w:tplc="C48227E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CF1464"/>
    <w:multiLevelType w:val="hybridMultilevel"/>
    <w:tmpl w:val="36D875E0"/>
    <w:lvl w:ilvl="0" w:tplc="8D6E1A04">
      <w:start w:val="1"/>
      <w:numFmt w:val="lowerLetter"/>
      <w:lvlText w:val="%1."/>
      <w:lvlJc w:val="left"/>
      <w:pPr>
        <w:tabs>
          <w:tab w:val="num" w:pos="1080"/>
        </w:tabs>
        <w:ind w:left="1080" w:hanging="360"/>
      </w:pPr>
      <w:rPr>
        <w:rFonts w:ascii="Arial" w:eastAsia="Times New Roman" w:hAnsi="Arial" w:cs="Arial"/>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541DD2"/>
    <w:multiLevelType w:val="hybridMultilevel"/>
    <w:tmpl w:val="947CBD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594B35"/>
    <w:multiLevelType w:val="hybridMultilevel"/>
    <w:tmpl w:val="DAE045C0"/>
    <w:lvl w:ilvl="0" w:tplc="175C82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41B530B"/>
    <w:multiLevelType w:val="hybridMultilevel"/>
    <w:tmpl w:val="13BA2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B7CC1"/>
    <w:multiLevelType w:val="hybridMultilevel"/>
    <w:tmpl w:val="B2143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7"/>
  </w:num>
  <w:num w:numId="7">
    <w:abstractNumId w:val="4"/>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89"/>
    <w:rsid w:val="00000355"/>
    <w:rsid w:val="0002444C"/>
    <w:rsid w:val="00054068"/>
    <w:rsid w:val="0008697E"/>
    <w:rsid w:val="00115B41"/>
    <w:rsid w:val="00136C3F"/>
    <w:rsid w:val="00163515"/>
    <w:rsid w:val="001645DE"/>
    <w:rsid w:val="001D0FD0"/>
    <w:rsid w:val="0020204C"/>
    <w:rsid w:val="00226248"/>
    <w:rsid w:val="002D00A4"/>
    <w:rsid w:val="00307353"/>
    <w:rsid w:val="00354BC5"/>
    <w:rsid w:val="00361E58"/>
    <w:rsid w:val="00382D05"/>
    <w:rsid w:val="0039399A"/>
    <w:rsid w:val="003A1402"/>
    <w:rsid w:val="003A2CD1"/>
    <w:rsid w:val="004203E9"/>
    <w:rsid w:val="00474890"/>
    <w:rsid w:val="004C29F1"/>
    <w:rsid w:val="00523DF8"/>
    <w:rsid w:val="00534A99"/>
    <w:rsid w:val="00542289"/>
    <w:rsid w:val="00543961"/>
    <w:rsid w:val="005C21D3"/>
    <w:rsid w:val="005D7E01"/>
    <w:rsid w:val="005F78D6"/>
    <w:rsid w:val="00604D2F"/>
    <w:rsid w:val="006368B4"/>
    <w:rsid w:val="006624F8"/>
    <w:rsid w:val="006C6D10"/>
    <w:rsid w:val="006D0476"/>
    <w:rsid w:val="007D42AE"/>
    <w:rsid w:val="008F685F"/>
    <w:rsid w:val="008F7668"/>
    <w:rsid w:val="009157B8"/>
    <w:rsid w:val="009819AF"/>
    <w:rsid w:val="00984334"/>
    <w:rsid w:val="00995366"/>
    <w:rsid w:val="009972F8"/>
    <w:rsid w:val="009C77AF"/>
    <w:rsid w:val="00A34966"/>
    <w:rsid w:val="00A429D4"/>
    <w:rsid w:val="00AF1F2E"/>
    <w:rsid w:val="00B16CE6"/>
    <w:rsid w:val="00B23896"/>
    <w:rsid w:val="00B606D8"/>
    <w:rsid w:val="00BB4E46"/>
    <w:rsid w:val="00D03A89"/>
    <w:rsid w:val="00D21475"/>
    <w:rsid w:val="00D674FC"/>
    <w:rsid w:val="00DF05C4"/>
    <w:rsid w:val="00E1484E"/>
    <w:rsid w:val="00EE7490"/>
    <w:rsid w:val="00EF0A66"/>
    <w:rsid w:val="00EF312E"/>
    <w:rsid w:val="00F117E9"/>
    <w:rsid w:val="00F21255"/>
    <w:rsid w:val="00F3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297E01"/>
  <w15:chartTrackingRefBased/>
  <w15:docId w15:val="{54E447CD-179F-4044-892A-D3D6CEC8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36"/>
    </w:rPr>
  </w:style>
  <w:style w:type="paragraph" w:styleId="Heading4">
    <w:name w:val="heading 4"/>
    <w:basedOn w:val="Normal"/>
    <w:next w:val="Normal"/>
    <w:qFormat/>
    <w:pPr>
      <w:keepNext/>
      <w:ind w:left="720"/>
      <w:outlineLvl w:val="3"/>
    </w:pPr>
    <w:rPr>
      <w:rFonts w:ascii="Arial" w:hAnsi="Arial" w:cs="Arial"/>
      <w:b/>
      <w:bCs/>
      <w:sz w:val="28"/>
    </w:rPr>
  </w:style>
  <w:style w:type="paragraph" w:styleId="Heading5">
    <w:name w:val="heading 5"/>
    <w:basedOn w:val="Normal"/>
    <w:next w:val="Normal"/>
    <w:qFormat/>
    <w:pPr>
      <w:keepNext/>
      <w:ind w:left="360"/>
      <w:outlineLvl w:val="4"/>
    </w:pPr>
    <w:rPr>
      <w:rFonts w:ascii="Arial" w:hAnsi="Arial" w:cs="Arial"/>
      <w:b/>
      <w:bCs/>
    </w:rPr>
  </w:style>
  <w:style w:type="paragraph" w:styleId="Heading6">
    <w:name w:val="heading 6"/>
    <w:basedOn w:val="Normal"/>
    <w:next w:val="Normal"/>
    <w:qFormat/>
    <w:pPr>
      <w:keepNext/>
      <w:ind w:firstLine="360"/>
      <w:outlineLvl w:val="5"/>
    </w:pPr>
    <w:rPr>
      <w:rFonts w:ascii="Arial" w:hAnsi="Arial" w:cs="Arial"/>
      <w:b/>
      <w:bCs/>
    </w:rPr>
  </w:style>
  <w:style w:type="paragraph" w:styleId="Heading7">
    <w:name w:val="heading 7"/>
    <w:basedOn w:val="Normal"/>
    <w:next w:val="Normal"/>
    <w:qFormat/>
    <w:pPr>
      <w:keepNext/>
      <w:outlineLvl w:val="6"/>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rPr>
      <w:rFonts w:ascii="Arial" w:hAnsi="Arial" w:cs="Arial"/>
      <w:b/>
      <w:bCs/>
      <w:sz w:val="20"/>
    </w:rPr>
  </w:style>
  <w:style w:type="paragraph" w:styleId="BalloonText">
    <w:name w:val="Balloon Text"/>
    <w:basedOn w:val="Normal"/>
    <w:link w:val="BalloonTextChar"/>
    <w:uiPriority w:val="99"/>
    <w:semiHidden/>
    <w:unhideWhenUsed/>
    <w:rsid w:val="00226248"/>
    <w:rPr>
      <w:rFonts w:ascii="Tahoma" w:hAnsi="Tahoma" w:cs="Tahoma"/>
      <w:sz w:val="16"/>
      <w:szCs w:val="16"/>
    </w:rPr>
  </w:style>
  <w:style w:type="character" w:customStyle="1" w:styleId="BalloonTextChar">
    <w:name w:val="Balloon Text Char"/>
    <w:link w:val="BalloonText"/>
    <w:uiPriority w:val="99"/>
    <w:semiHidden/>
    <w:rsid w:val="00226248"/>
    <w:rPr>
      <w:rFonts w:ascii="Tahoma" w:hAnsi="Tahoma" w:cs="Tahoma"/>
      <w:sz w:val="16"/>
      <w:szCs w:val="16"/>
    </w:rPr>
  </w:style>
  <w:style w:type="character" w:customStyle="1" w:styleId="FooterChar">
    <w:name w:val="Footer Char"/>
    <w:link w:val="Footer"/>
    <w:uiPriority w:val="99"/>
    <w:rsid w:val="00AF1F2E"/>
    <w:rPr>
      <w:sz w:val="24"/>
      <w:szCs w:val="24"/>
    </w:rPr>
  </w:style>
  <w:style w:type="paragraph" w:styleId="ListParagraph">
    <w:name w:val="List Paragraph"/>
    <w:basedOn w:val="Normal"/>
    <w:uiPriority w:val="34"/>
    <w:qFormat/>
    <w:rsid w:val="00B16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9fd08d268973e0b8ef9edbfcd7ced35d">
  <xsd:schema xmlns:xsd="http://www.w3.org/2001/XMLSchema" xmlns:xs="http://www.w3.org/2001/XMLSchema" xmlns:p="http://schemas.microsoft.com/office/2006/metadata/properties" xmlns:ns2="7facdb51-5a5c-4130-9ce7-d226f3f19c4a" xmlns:ns3="96260ddf-adb1-46bf-9390-dc9a4558f5e8" targetNamespace="http://schemas.microsoft.com/office/2006/metadata/properties" ma:root="true" ma:fieldsID="a9c8e829753c0988152225cd1e1a4aa5" ns2:_="" ns3:_="">
    <xsd:import namespace="7facdb51-5a5c-4130-9ce7-d226f3f19c4a"/>
    <xsd:import namespace="96260ddf-adb1-46bf-9390-dc9a4558f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93E3A-F0D3-40DE-8675-8B1E4A58701E}">
  <ds:schemaRefs>
    <ds:schemaRef ds:uri="http://schemas.microsoft.com/office/2006/metadata/longProperties"/>
  </ds:schemaRefs>
</ds:datastoreItem>
</file>

<file path=customXml/itemProps2.xml><?xml version="1.0" encoding="utf-8"?>
<ds:datastoreItem xmlns:ds="http://schemas.openxmlformats.org/officeDocument/2006/customXml" ds:itemID="{6573164A-333F-4969-8E5B-A1A495B55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BB4E4-16B8-4977-A281-D762FD839B48}">
  <ds:schemaRefs>
    <ds:schemaRef ds:uri="http://schemas.microsoft.com/sharepoint/v3/contenttype/forms"/>
  </ds:schemaRefs>
</ds:datastoreItem>
</file>

<file path=customXml/itemProps4.xml><?xml version="1.0" encoding="utf-8"?>
<ds:datastoreItem xmlns:ds="http://schemas.openxmlformats.org/officeDocument/2006/customXml" ds:itemID="{71DDD2FE-EA9D-4DD3-A317-93AD92D65C9D}">
  <ds:schemaRefs>
    <ds:schemaRef ds:uri="http://schemas.openxmlformats.org/officeDocument/2006/bibliography"/>
  </ds:schemaRefs>
</ds:datastoreItem>
</file>

<file path=customXml/itemProps5.xml><?xml version="1.0" encoding="utf-8"?>
<ds:datastoreItem xmlns:ds="http://schemas.openxmlformats.org/officeDocument/2006/customXml" ds:itemID="{66899199-CED5-4238-99C9-A4A34F0C250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facdb51-5a5c-4130-9ce7-d226f3f19c4a"/>
    <ds:schemaRef ds:uri="http://purl.org/dc/dcmitype/"/>
    <ds:schemaRef ds:uri="http://schemas.openxmlformats.org/package/2006/metadata/core-properties"/>
    <ds:schemaRef ds:uri="96260ddf-adb1-46bf-9390-dc9a4558f5e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WCSD</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WCSD</dc:creator>
  <cp:keywords/>
  <cp:lastModifiedBy>Arzola, Marisol</cp:lastModifiedBy>
  <cp:revision>2</cp:revision>
  <cp:lastPrinted>2015-07-10T21:31:00Z</cp:lastPrinted>
  <dcterms:created xsi:type="dcterms:W3CDTF">2021-07-29T19:39:00Z</dcterms:created>
  <dcterms:modified xsi:type="dcterms:W3CDTF">2021-07-29T19:39:00Z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2892700.00000000</vt:lpwstr>
  </property>
  <property fmtid="{D5CDD505-2E9C-101B-9397-08002B2CF9AE}" pid="3" name="ContentTypeId">
    <vt:lpwstr>0x010100802425EC81C34747B9C96EA70290787F</vt:lpwstr>
  </property>
</Properties>
</file>